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C7F" w:rsidRPr="00662C7F" w:rsidRDefault="00FC470F" w:rsidP="00662C7F">
      <w:pPr>
        <w:spacing w:before="75" w:after="300" w:line="234" w:lineRule="atLeast"/>
        <w:rPr>
          <w:rFonts w:ascii="Verdana" w:eastAsia="Times New Roman" w:hAnsi="Verdana" w:cs="Times New Roman"/>
          <w:color w:val="3B4F7C"/>
          <w:sz w:val="18"/>
          <w:szCs w:val="18"/>
        </w:rPr>
      </w:pPr>
      <w:r>
        <w:rPr>
          <w:rFonts w:ascii="Trebuchet MS" w:eastAsia="Times New Roman" w:hAnsi="Trebuchet MS" w:cs="Times New Roman"/>
          <w:color w:val="3B4F7C"/>
          <w:sz w:val="24"/>
          <w:szCs w:val="24"/>
        </w:rPr>
        <w:t xml:space="preserve">The Learning in Functional Environment (LIFE) </w:t>
      </w:r>
      <w:r w:rsidR="00662C7F" w:rsidRPr="00662C7F">
        <w:rPr>
          <w:rFonts w:ascii="Trebuchet MS" w:eastAsia="Times New Roman" w:hAnsi="Trebuchet MS" w:cs="Times New Roman"/>
          <w:color w:val="3B4F7C"/>
          <w:sz w:val="24"/>
          <w:szCs w:val="24"/>
        </w:rPr>
        <w:t>Program facilitates a therapeutic environment designed to meet the needs of students whose handicapping condition or combination of impairments are so severe or unique that they cannot be met in any other special education program.  Placements are available for students with sensory and/or orthopedic disabilities, as well as students with the characteristics of autism, moderate to severe mental retardation, and inappropriate behavio</w:t>
      </w:r>
      <w:r w:rsidR="00662C7F">
        <w:rPr>
          <w:rFonts w:ascii="Trebuchet MS" w:eastAsia="Times New Roman" w:hAnsi="Trebuchet MS" w:cs="Times New Roman"/>
          <w:color w:val="3B4F7C"/>
          <w:sz w:val="24"/>
          <w:szCs w:val="24"/>
        </w:rPr>
        <w:t>rs that interfere with learning.</w:t>
      </w:r>
    </w:p>
    <w:p w:rsidR="00662C7F" w:rsidRPr="00662C7F" w:rsidRDefault="00662C7F" w:rsidP="00662C7F">
      <w:pPr>
        <w:spacing w:before="75" w:after="300" w:line="234" w:lineRule="atLeast"/>
        <w:rPr>
          <w:rFonts w:ascii="Verdana" w:eastAsia="Times New Roman" w:hAnsi="Verdana" w:cs="Times New Roman"/>
          <w:color w:val="3B4F7C"/>
          <w:sz w:val="18"/>
          <w:szCs w:val="18"/>
        </w:rPr>
      </w:pPr>
      <w:r w:rsidRPr="00662C7F">
        <w:rPr>
          <w:rFonts w:ascii="Trebuchet MS" w:eastAsia="Times New Roman" w:hAnsi="Trebuchet MS" w:cs="Times New Roman"/>
          <w:color w:val="3B4F7C"/>
          <w:sz w:val="24"/>
          <w:szCs w:val="24"/>
        </w:rPr>
        <w:t>The student demonstrates concomitant impairments (such as intellectual disability and visual impairments, intellectual disability and orthopedic impairment, etc.), the combination of which causes such severe educational problems that the problems cannot be accommodated in special education programs solely for one of the impairments.  The term does not include deaf/blind.</w:t>
      </w:r>
    </w:p>
    <w:p w:rsidR="00662C7F" w:rsidRPr="00662C7F" w:rsidRDefault="00662C7F" w:rsidP="00662C7F">
      <w:pPr>
        <w:spacing w:before="75" w:after="300" w:line="234" w:lineRule="atLeast"/>
        <w:rPr>
          <w:rFonts w:ascii="Verdana" w:eastAsia="Times New Roman" w:hAnsi="Verdana" w:cs="Times New Roman"/>
          <w:color w:val="3B4F7C"/>
          <w:sz w:val="18"/>
          <w:szCs w:val="18"/>
        </w:rPr>
      </w:pPr>
      <w:r w:rsidRPr="00662C7F">
        <w:rPr>
          <w:rFonts w:ascii="Trebuchet MS" w:eastAsia="Times New Roman" w:hAnsi="Trebuchet MS" w:cs="Times New Roman"/>
          <w:color w:val="3B4F7C"/>
          <w:sz w:val="24"/>
          <w:szCs w:val="24"/>
        </w:rPr>
        <w:t>The goal of the program is to assist the students in developing appropriate functional adaptive behaviors given the nature and severity of their disability.  Emphasis will be placed on the development of skills in the areas of communicatio</w:t>
      </w:r>
      <w:r w:rsidR="00BE6756">
        <w:rPr>
          <w:rFonts w:ascii="Trebuchet MS" w:eastAsia="Times New Roman" w:hAnsi="Trebuchet MS" w:cs="Times New Roman"/>
          <w:color w:val="3B4F7C"/>
          <w:sz w:val="24"/>
          <w:szCs w:val="24"/>
        </w:rPr>
        <w:t xml:space="preserve">n, self-help, motor, social, vocational, </w:t>
      </w:r>
      <w:r w:rsidRPr="00662C7F">
        <w:rPr>
          <w:rFonts w:ascii="Trebuchet MS" w:eastAsia="Times New Roman" w:hAnsi="Trebuchet MS" w:cs="Times New Roman"/>
          <w:color w:val="3B4F7C"/>
          <w:sz w:val="24"/>
          <w:szCs w:val="24"/>
        </w:rPr>
        <w:t>emotional development</w:t>
      </w:r>
      <w:r w:rsidR="00BE6756">
        <w:rPr>
          <w:rFonts w:ascii="Trebuchet MS" w:eastAsia="Times New Roman" w:hAnsi="Trebuchet MS" w:cs="Times New Roman"/>
          <w:color w:val="3B4F7C"/>
          <w:sz w:val="24"/>
          <w:szCs w:val="24"/>
        </w:rPr>
        <w:t xml:space="preserve"> and community</w:t>
      </w:r>
      <w:r w:rsidRPr="00662C7F">
        <w:rPr>
          <w:rFonts w:ascii="Trebuchet MS" w:eastAsia="Times New Roman" w:hAnsi="Trebuchet MS" w:cs="Times New Roman"/>
          <w:color w:val="3B4F7C"/>
          <w:sz w:val="24"/>
          <w:szCs w:val="24"/>
        </w:rPr>
        <w:t>.  Each classroom is staffed with a teaching team of a certified special education teacher and instructional assistant.  Additional services and support for each student may include physical therapy, occupational therapy, speech/language therapy, transportation training, community-based instruction, vocational training and any other necessary service as determined by a multi-factored evaluation and the student’s Individualized Education Program (IEP); hence, providing a therapeutic environment for the students. </w:t>
      </w:r>
    </w:p>
    <w:p w:rsidR="00662C7F" w:rsidRPr="00662C7F" w:rsidRDefault="00662C7F" w:rsidP="00662C7F">
      <w:pPr>
        <w:spacing w:before="75" w:after="300" w:line="234" w:lineRule="atLeast"/>
        <w:rPr>
          <w:rFonts w:ascii="Verdana" w:eastAsia="Times New Roman" w:hAnsi="Verdana" w:cs="Times New Roman"/>
          <w:color w:val="3B4F7C"/>
          <w:sz w:val="18"/>
          <w:szCs w:val="18"/>
        </w:rPr>
      </w:pPr>
      <w:r w:rsidRPr="00662C7F">
        <w:rPr>
          <w:rFonts w:ascii="Trebuchet MS" w:eastAsia="Times New Roman" w:hAnsi="Trebuchet MS" w:cs="Times New Roman"/>
          <w:color w:val="3B4F7C"/>
          <w:sz w:val="24"/>
          <w:szCs w:val="24"/>
        </w:rPr>
        <w:t>Enrollment in an instructional program which primarily serves children whose exceptional characteristics are either profound or multiple in nature shall have an average of (5) students. Class size can be increased.  Partnerships are formed between parents and teaching teams to monitor and foster the progress of students enroll</w:t>
      </w:r>
      <w:r w:rsidR="00FC470F">
        <w:rPr>
          <w:rFonts w:ascii="Trebuchet MS" w:eastAsia="Times New Roman" w:hAnsi="Trebuchet MS" w:cs="Times New Roman"/>
          <w:color w:val="3B4F7C"/>
          <w:sz w:val="24"/>
          <w:szCs w:val="24"/>
        </w:rPr>
        <w:t xml:space="preserve">ed in the LIFE </w:t>
      </w:r>
      <w:r w:rsidRPr="00662C7F">
        <w:rPr>
          <w:rFonts w:ascii="Trebuchet MS" w:eastAsia="Times New Roman" w:hAnsi="Trebuchet MS" w:cs="Times New Roman"/>
          <w:color w:val="3B4F7C"/>
          <w:sz w:val="24"/>
          <w:szCs w:val="24"/>
        </w:rPr>
        <w:t>programs. Instruction has a focus on functional academics</w:t>
      </w:r>
      <w:r w:rsidR="00D279FD">
        <w:rPr>
          <w:rFonts w:ascii="Trebuchet MS" w:eastAsia="Times New Roman" w:hAnsi="Trebuchet MS" w:cs="Times New Roman"/>
          <w:color w:val="3B4F7C"/>
          <w:sz w:val="24"/>
          <w:szCs w:val="24"/>
        </w:rPr>
        <w:t xml:space="preserve"> and community-based instruction</w:t>
      </w:r>
      <w:r w:rsidRPr="00662C7F">
        <w:rPr>
          <w:rFonts w:ascii="Trebuchet MS" w:eastAsia="Times New Roman" w:hAnsi="Trebuchet MS" w:cs="Times New Roman"/>
          <w:color w:val="3B4F7C"/>
          <w:sz w:val="24"/>
          <w:szCs w:val="24"/>
        </w:rPr>
        <w:t xml:space="preserve"> as they relate to everyday life situations and independent living skills.  This instruction is delivered through the student’s consistent involvement in instruction in the classroom to learn skills to</w:t>
      </w:r>
      <w:r w:rsidR="00D279FD">
        <w:rPr>
          <w:rFonts w:ascii="Trebuchet MS" w:eastAsia="Times New Roman" w:hAnsi="Trebuchet MS" w:cs="Times New Roman"/>
          <w:color w:val="3B4F7C"/>
          <w:sz w:val="24"/>
          <w:szCs w:val="24"/>
        </w:rPr>
        <w:t xml:space="preserve"> apply in the community </w:t>
      </w:r>
      <w:r w:rsidRPr="00662C7F">
        <w:rPr>
          <w:rFonts w:ascii="Trebuchet MS" w:eastAsia="Times New Roman" w:hAnsi="Trebuchet MS" w:cs="Times New Roman"/>
          <w:color w:val="3B4F7C"/>
          <w:sz w:val="24"/>
          <w:szCs w:val="24"/>
        </w:rPr>
        <w:t>such as:  in the grocery store as money recognition, label matc</w:t>
      </w:r>
      <w:r w:rsidR="00CB5C77">
        <w:rPr>
          <w:rFonts w:ascii="Trebuchet MS" w:eastAsia="Times New Roman" w:hAnsi="Trebuchet MS" w:cs="Times New Roman"/>
          <w:color w:val="3B4F7C"/>
          <w:sz w:val="24"/>
          <w:szCs w:val="24"/>
        </w:rPr>
        <w:t>hing and requesting assistance and attending school r</w:t>
      </w:r>
      <w:r w:rsidR="002D39E5">
        <w:rPr>
          <w:rFonts w:ascii="Trebuchet MS" w:eastAsia="Times New Roman" w:hAnsi="Trebuchet MS" w:cs="Times New Roman"/>
          <w:color w:val="3B4F7C"/>
          <w:sz w:val="24"/>
          <w:szCs w:val="24"/>
        </w:rPr>
        <w:t>elated activities. T</w:t>
      </w:r>
      <w:r w:rsidR="00CB5C77">
        <w:rPr>
          <w:rFonts w:ascii="Trebuchet MS" w:eastAsia="Times New Roman" w:hAnsi="Trebuchet MS" w:cs="Times New Roman"/>
          <w:color w:val="3B4F7C"/>
          <w:sz w:val="24"/>
          <w:szCs w:val="24"/>
        </w:rPr>
        <w:t xml:space="preserve">hese skills can be </w:t>
      </w:r>
      <w:r w:rsidR="002D39E5">
        <w:rPr>
          <w:rFonts w:ascii="Trebuchet MS" w:eastAsia="Times New Roman" w:hAnsi="Trebuchet MS" w:cs="Times New Roman"/>
          <w:color w:val="3B4F7C"/>
          <w:sz w:val="24"/>
          <w:szCs w:val="24"/>
        </w:rPr>
        <w:t>transferred</w:t>
      </w:r>
      <w:r w:rsidR="00217984">
        <w:rPr>
          <w:rFonts w:ascii="Trebuchet MS" w:eastAsia="Times New Roman" w:hAnsi="Trebuchet MS" w:cs="Times New Roman"/>
          <w:color w:val="3B4F7C"/>
          <w:sz w:val="24"/>
          <w:szCs w:val="24"/>
        </w:rPr>
        <w:t xml:space="preserve"> to</w:t>
      </w:r>
      <w:r w:rsidR="002D39E5">
        <w:rPr>
          <w:rFonts w:ascii="Trebuchet MS" w:eastAsia="Times New Roman" w:hAnsi="Trebuchet MS" w:cs="Times New Roman"/>
          <w:color w:val="3B4F7C"/>
          <w:sz w:val="24"/>
          <w:szCs w:val="24"/>
        </w:rPr>
        <w:t xml:space="preserve"> the home</w:t>
      </w:r>
      <w:r w:rsidRPr="00662C7F">
        <w:rPr>
          <w:rFonts w:ascii="Trebuchet MS" w:eastAsia="Times New Roman" w:hAnsi="Trebuchet MS" w:cs="Times New Roman"/>
          <w:color w:val="3B4F7C"/>
          <w:sz w:val="24"/>
          <w:szCs w:val="24"/>
        </w:rPr>
        <w:t xml:space="preserve"> </w:t>
      </w:r>
      <w:r w:rsidR="002D39E5">
        <w:rPr>
          <w:rFonts w:ascii="Trebuchet MS" w:eastAsia="Times New Roman" w:hAnsi="Trebuchet MS" w:cs="Times New Roman"/>
          <w:color w:val="3B4F7C"/>
          <w:sz w:val="24"/>
          <w:szCs w:val="24"/>
        </w:rPr>
        <w:t xml:space="preserve">environment </w:t>
      </w:r>
      <w:r w:rsidRPr="00662C7F">
        <w:rPr>
          <w:rFonts w:ascii="Trebuchet MS" w:eastAsia="Times New Roman" w:hAnsi="Trebuchet MS" w:cs="Times New Roman"/>
          <w:color w:val="3B4F7C"/>
          <w:sz w:val="24"/>
          <w:szCs w:val="24"/>
        </w:rPr>
        <w:t>by</w:t>
      </w:r>
      <w:r w:rsidR="00CB5C77">
        <w:rPr>
          <w:rFonts w:ascii="Trebuchet MS" w:eastAsia="Times New Roman" w:hAnsi="Trebuchet MS" w:cs="Times New Roman"/>
          <w:color w:val="3B4F7C"/>
          <w:sz w:val="24"/>
          <w:szCs w:val="24"/>
        </w:rPr>
        <w:t xml:space="preserve"> students</w:t>
      </w:r>
      <w:r w:rsidR="007A0DBF">
        <w:rPr>
          <w:rFonts w:ascii="Trebuchet MS" w:eastAsia="Times New Roman" w:hAnsi="Trebuchet MS" w:cs="Times New Roman"/>
          <w:color w:val="3B4F7C"/>
          <w:sz w:val="24"/>
          <w:szCs w:val="24"/>
        </w:rPr>
        <w:t xml:space="preserve"> accompanying their families</w:t>
      </w:r>
      <w:bookmarkStart w:id="0" w:name="_GoBack"/>
      <w:bookmarkEnd w:id="0"/>
      <w:r w:rsidRPr="00662C7F">
        <w:rPr>
          <w:rFonts w:ascii="Trebuchet MS" w:eastAsia="Times New Roman" w:hAnsi="Trebuchet MS" w:cs="Times New Roman"/>
          <w:color w:val="3B4F7C"/>
          <w:sz w:val="24"/>
          <w:szCs w:val="24"/>
        </w:rPr>
        <w:t xml:space="preserve"> on shopping trips, making purchases with family members and attending family outings.</w:t>
      </w:r>
    </w:p>
    <w:p w:rsidR="00662C7F" w:rsidRPr="00662C7F" w:rsidRDefault="00662C7F" w:rsidP="00662C7F">
      <w:pPr>
        <w:spacing w:before="75" w:after="300" w:line="234" w:lineRule="atLeast"/>
        <w:rPr>
          <w:rFonts w:ascii="Verdana" w:eastAsia="Times New Roman" w:hAnsi="Verdana" w:cs="Times New Roman"/>
          <w:color w:val="3B4F7C"/>
          <w:sz w:val="18"/>
          <w:szCs w:val="18"/>
        </w:rPr>
      </w:pPr>
      <w:r w:rsidRPr="00662C7F">
        <w:rPr>
          <w:rFonts w:ascii="Trebuchet MS" w:eastAsia="Times New Roman" w:hAnsi="Trebuchet MS" w:cs="Times New Roman"/>
          <w:color w:val="3B4F7C"/>
          <w:sz w:val="24"/>
          <w:szCs w:val="24"/>
        </w:rPr>
        <w:t>Overall, instruction and services in the program are designed to provide specific learning activities and opportunities for students with multiple</w:t>
      </w:r>
      <w:r w:rsidR="00FC470F">
        <w:rPr>
          <w:rFonts w:ascii="Trebuchet MS" w:eastAsia="Times New Roman" w:hAnsi="Trebuchet MS" w:cs="Times New Roman"/>
          <w:color w:val="3B4F7C"/>
          <w:sz w:val="24"/>
          <w:szCs w:val="24"/>
        </w:rPr>
        <w:t xml:space="preserve"> types of</w:t>
      </w:r>
      <w:r w:rsidRPr="00662C7F">
        <w:rPr>
          <w:rFonts w:ascii="Trebuchet MS" w:eastAsia="Times New Roman" w:hAnsi="Trebuchet MS" w:cs="Times New Roman"/>
          <w:color w:val="3B4F7C"/>
          <w:sz w:val="24"/>
          <w:szCs w:val="24"/>
        </w:rPr>
        <w:t xml:space="preserve"> disabilities.</w:t>
      </w:r>
    </w:p>
    <w:p w:rsidR="00E92B9A" w:rsidRDefault="00E92B9A"/>
    <w:sectPr w:rsidR="00E92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C7F"/>
    <w:rsid w:val="00217984"/>
    <w:rsid w:val="002D39E5"/>
    <w:rsid w:val="00662C7F"/>
    <w:rsid w:val="007A0DBF"/>
    <w:rsid w:val="00BE6756"/>
    <w:rsid w:val="00CB5C77"/>
    <w:rsid w:val="00D279FD"/>
    <w:rsid w:val="00E92B9A"/>
    <w:rsid w:val="00FC4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31A0D-C1A2-42D5-8AD8-38FBE86B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2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Nelson</dc:creator>
  <cp:keywords/>
  <dc:description/>
  <cp:lastModifiedBy>Kim Nelson</cp:lastModifiedBy>
  <cp:revision>9</cp:revision>
  <dcterms:created xsi:type="dcterms:W3CDTF">2020-02-18T17:24:00Z</dcterms:created>
  <dcterms:modified xsi:type="dcterms:W3CDTF">2020-02-18T17:33:00Z</dcterms:modified>
</cp:coreProperties>
</file>