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49" w:rsidRDefault="007C7249" w:rsidP="007C7249">
      <w:pPr>
        <w:pStyle w:val="TOCHeading"/>
      </w:pPr>
      <w:r>
        <w:t>GOVERNING BOARDS POLICY MANUAL</w:t>
      </w:r>
    </w:p>
    <w:p w:rsidR="007C7249" w:rsidRDefault="007C7249" w:rsidP="007C7249">
      <w:pPr>
        <w:pStyle w:val="TOCHeading"/>
      </w:pPr>
      <w:r>
        <w:t>TABLE OF CONTENTS</w:t>
      </w:r>
    </w:p>
    <w:p w:rsidR="007C7249" w:rsidRDefault="007C7249" w:rsidP="007C7249">
      <w:pPr>
        <w:pStyle w:val="TOCHeading2"/>
      </w:pPr>
      <w:r>
        <w:t>SECTION 4 – OPERATIONAL SERVICES</w:t>
      </w:r>
    </w:p>
    <w:p w:rsidR="007C7249" w:rsidRDefault="007C7249" w:rsidP="007C7249">
      <w:pPr>
        <w:pStyle w:val="TOC"/>
      </w:pPr>
      <w:bookmarkStart w:id="0" w:name="ap2toca"/>
      <w:r>
        <w:t>4:10</w:t>
      </w:r>
      <w:r>
        <w:tab/>
        <w:t>Fiscal and Business Management</w:t>
      </w:r>
    </w:p>
    <w:p w:rsidR="007C7249" w:rsidRDefault="007C7249" w:rsidP="007C7249">
      <w:pPr>
        <w:pStyle w:val="TOC"/>
      </w:pPr>
      <w:r>
        <w:t>4:15</w:t>
      </w:r>
      <w:r>
        <w:tab/>
        <w:t>Identity Protection</w:t>
      </w:r>
    </w:p>
    <w:p w:rsidR="007C7249" w:rsidRDefault="007C7249" w:rsidP="007C7249">
      <w:pPr>
        <w:pStyle w:val="TOC"/>
      </w:pPr>
      <w:bookmarkStart w:id="1" w:name="ap2tocb"/>
      <w:bookmarkEnd w:id="0"/>
      <w:r>
        <w:t>4:20</w:t>
      </w:r>
      <w:r>
        <w:tab/>
        <w:t>Fund Balances</w:t>
      </w:r>
    </w:p>
    <w:p w:rsidR="007C7249" w:rsidRDefault="007C7249" w:rsidP="007C7249">
      <w:pPr>
        <w:pStyle w:val="TOC"/>
      </w:pPr>
      <w:r>
        <w:t>4:30</w:t>
      </w:r>
      <w:r>
        <w:tab/>
        <w:t>Revenue and Investments</w:t>
      </w:r>
    </w:p>
    <w:p w:rsidR="007C7249" w:rsidRDefault="007C7249" w:rsidP="007C7249">
      <w:pPr>
        <w:pStyle w:val="TOC"/>
      </w:pPr>
      <w:bookmarkStart w:id="2" w:name="ap2tocb1"/>
      <w:bookmarkEnd w:id="1"/>
      <w:r>
        <w:t>4:40</w:t>
      </w:r>
      <w:r>
        <w:tab/>
        <w:t>Incurring Debt</w:t>
      </w:r>
    </w:p>
    <w:p w:rsidR="007C7249" w:rsidRDefault="007C7249" w:rsidP="007C7249">
      <w:pPr>
        <w:pStyle w:val="TOC"/>
      </w:pPr>
      <w:r>
        <w:t>4:45</w:t>
      </w:r>
      <w:r>
        <w:tab/>
        <w:t>Insufficient Fund Checks and Debt Recovery</w:t>
      </w:r>
    </w:p>
    <w:p w:rsidR="007C7249" w:rsidRDefault="007C7249" w:rsidP="007C7249">
      <w:pPr>
        <w:pStyle w:val="TOC"/>
      </w:pPr>
      <w:bookmarkStart w:id="3" w:name="ap2tocc"/>
      <w:bookmarkEnd w:id="2"/>
      <w:r>
        <w:t>4:50</w:t>
      </w:r>
      <w:r>
        <w:tab/>
        <w:t>Payment Procedures</w:t>
      </w:r>
    </w:p>
    <w:p w:rsidR="007C7249" w:rsidRDefault="007C7249" w:rsidP="007C7249">
      <w:pPr>
        <w:pStyle w:val="TOC"/>
        <w:rPr>
          <w:b/>
          <w:bCs/>
        </w:rPr>
      </w:pPr>
      <w:r>
        <w:t>4:55</w:t>
      </w:r>
      <w:r>
        <w:tab/>
        <w:t>Use of Credit and Procurement Cards</w:t>
      </w:r>
    </w:p>
    <w:p w:rsidR="007C7249" w:rsidRDefault="007C7249" w:rsidP="007C7249">
      <w:pPr>
        <w:pStyle w:val="TOC"/>
      </w:pPr>
      <w:bookmarkStart w:id="4" w:name="ap2tocd"/>
      <w:bookmarkEnd w:id="3"/>
      <w:r>
        <w:t>4:60</w:t>
      </w:r>
      <w:r>
        <w:tab/>
        <w:t>Purchase and Contracts</w:t>
      </w:r>
    </w:p>
    <w:p w:rsidR="007C7249" w:rsidRDefault="007C7249" w:rsidP="007C7249">
      <w:pPr>
        <w:pStyle w:val="TOC"/>
        <w:keepNext/>
      </w:pPr>
      <w:r>
        <w:t>4:70</w:t>
      </w:r>
      <w:r>
        <w:tab/>
        <w:t>Resource Conservation</w:t>
      </w:r>
    </w:p>
    <w:p w:rsidR="007C7249" w:rsidRDefault="007C7249" w:rsidP="007C7249">
      <w:pPr>
        <w:pStyle w:val="TOC"/>
        <w:rPr>
          <w:b/>
        </w:rPr>
      </w:pPr>
      <w:bookmarkStart w:id="5" w:name="ap2tocf"/>
      <w:bookmarkEnd w:id="4"/>
      <w:r>
        <w:t>4:80</w:t>
      </w:r>
      <w:r>
        <w:tab/>
        <w:t>Accounting and Audits</w:t>
      </w:r>
    </w:p>
    <w:p w:rsidR="007C7249" w:rsidRDefault="007C7249" w:rsidP="007C7249">
      <w:pPr>
        <w:pStyle w:val="TOC"/>
      </w:pPr>
      <w:r>
        <w:t>4:90</w:t>
      </w:r>
      <w:r>
        <w:tab/>
        <w:t>Activity Funds</w:t>
      </w:r>
    </w:p>
    <w:p w:rsidR="007C7249" w:rsidRDefault="007C7249" w:rsidP="007C7249">
      <w:pPr>
        <w:pStyle w:val="TOC"/>
      </w:pPr>
      <w:bookmarkStart w:id="6" w:name="ap2tocg"/>
      <w:bookmarkEnd w:id="5"/>
      <w:r>
        <w:t>4:100</w:t>
      </w:r>
      <w:r>
        <w:tab/>
        <w:t>Insurance Management</w:t>
      </w:r>
    </w:p>
    <w:p w:rsidR="007C7249" w:rsidRDefault="001A7BB3" w:rsidP="007C7249">
      <w:pPr>
        <w:pStyle w:val="TOC"/>
      </w:pPr>
      <w:r>
        <w:t>4</w:t>
      </w:r>
      <w:r w:rsidR="007C7249">
        <w:t>:</w:t>
      </w:r>
      <w:r>
        <w:t>110</w:t>
      </w:r>
      <w:r w:rsidR="007C7249">
        <w:tab/>
      </w:r>
      <w:r>
        <w:t>Transportation</w:t>
      </w:r>
      <w:r w:rsidR="007C7249">
        <w:t xml:space="preserve"> </w:t>
      </w:r>
    </w:p>
    <w:p w:rsidR="007C7249" w:rsidRDefault="001A7BB3" w:rsidP="007C7249">
      <w:pPr>
        <w:pStyle w:val="TOC"/>
      </w:pPr>
      <w:bookmarkStart w:id="7" w:name="ap2toch"/>
      <w:bookmarkEnd w:id="6"/>
      <w:r>
        <w:t>4</w:t>
      </w:r>
      <w:r w:rsidR="007C7249">
        <w:t>:</w:t>
      </w:r>
      <w:r>
        <w:t>120</w:t>
      </w:r>
      <w:r w:rsidR="007C7249">
        <w:tab/>
      </w:r>
      <w:r>
        <w:t>Food Services</w:t>
      </w:r>
    </w:p>
    <w:p w:rsidR="007C7249" w:rsidRDefault="001A7BB3" w:rsidP="007C7249">
      <w:pPr>
        <w:pStyle w:val="TOC"/>
      </w:pPr>
      <w:r>
        <w:t>4</w:t>
      </w:r>
      <w:r w:rsidR="007C7249">
        <w:t>:</w:t>
      </w:r>
      <w:r>
        <w:t>130</w:t>
      </w:r>
      <w:r w:rsidR="007C7249">
        <w:tab/>
      </w:r>
      <w:r>
        <w:t>Free and Reduced-Price Food Services</w:t>
      </w:r>
    </w:p>
    <w:p w:rsidR="007C7249" w:rsidRDefault="001A7BB3" w:rsidP="007C7249">
      <w:pPr>
        <w:pStyle w:val="TOC"/>
      </w:pPr>
      <w:bookmarkStart w:id="8" w:name="ap2toci"/>
      <w:bookmarkEnd w:id="7"/>
      <w:r>
        <w:t>4</w:t>
      </w:r>
      <w:r w:rsidR="007C7249">
        <w:t>:</w:t>
      </w:r>
      <w:r>
        <w:t>140</w:t>
      </w:r>
      <w:r w:rsidR="007C7249">
        <w:tab/>
      </w:r>
      <w:r>
        <w:t>Waiver of Student Fees</w:t>
      </w:r>
      <w:r w:rsidR="007C7249">
        <w:t xml:space="preserve"> </w:t>
      </w:r>
    </w:p>
    <w:p w:rsidR="001A7BB3" w:rsidRDefault="001A7BB3" w:rsidP="007C7249">
      <w:pPr>
        <w:pStyle w:val="TOC"/>
      </w:pPr>
      <w:bookmarkStart w:id="9" w:name="ap2tocj"/>
      <w:bookmarkEnd w:id="8"/>
      <w:r>
        <w:t>4</w:t>
      </w:r>
      <w:r w:rsidR="007C7249">
        <w:t>:</w:t>
      </w:r>
      <w:r>
        <w:t>150</w:t>
      </w:r>
      <w:r w:rsidR="007C7249">
        <w:tab/>
      </w:r>
      <w:r>
        <w:t>Facility Management and Building Programs</w:t>
      </w:r>
    </w:p>
    <w:p w:rsidR="001A7BB3" w:rsidRDefault="001A7BB3" w:rsidP="007C7249">
      <w:pPr>
        <w:pStyle w:val="TOC"/>
      </w:pPr>
      <w:r>
        <w:t>4:160</w:t>
      </w:r>
      <w:r>
        <w:tab/>
        <w:t>Environmental Quality of Building and Grounds</w:t>
      </w:r>
    </w:p>
    <w:p w:rsidR="001A7BB3" w:rsidRDefault="001A7BB3" w:rsidP="007C7249">
      <w:pPr>
        <w:pStyle w:val="TOC"/>
      </w:pPr>
      <w:r>
        <w:t>4:170</w:t>
      </w:r>
      <w:r>
        <w:tab/>
        <w:t>Safety</w:t>
      </w:r>
    </w:p>
    <w:p w:rsidR="00E6769B" w:rsidRDefault="00E6769B" w:rsidP="00E6769B">
      <w:pPr>
        <w:ind w:left="1440" w:hanging="1140"/>
        <w:rPr>
          <w:rFonts w:asciiTheme="minorHAnsi" w:hAnsiTheme="minorHAnsi"/>
          <w:sz w:val="22"/>
          <w:szCs w:val="22"/>
        </w:rPr>
      </w:pPr>
      <w:r w:rsidRPr="00E6769B">
        <w:rPr>
          <w:rFonts w:asciiTheme="minorHAnsi" w:hAnsiTheme="minorHAnsi"/>
          <w:sz w:val="22"/>
          <w:szCs w:val="22"/>
        </w:rPr>
        <w:t>4:175</w:t>
      </w:r>
      <w:r>
        <w:rPr>
          <w:rFonts w:asciiTheme="minorHAnsi" w:hAnsiTheme="minorHAnsi"/>
          <w:sz w:val="22"/>
          <w:szCs w:val="22"/>
        </w:rPr>
        <w:tab/>
        <w:t>Convicted Child Sex Offender; Criminal Background Check and/or Screen; Notifications</w:t>
      </w:r>
    </w:p>
    <w:p w:rsidR="001A7BB3" w:rsidRDefault="001A7BB3" w:rsidP="007C7249">
      <w:pPr>
        <w:pStyle w:val="TOC"/>
      </w:pPr>
      <w:r>
        <w:t>4:180</w:t>
      </w:r>
      <w:r>
        <w:tab/>
        <w:t>Pandemic Preparedness</w:t>
      </w:r>
    </w:p>
    <w:p w:rsidR="001A7BB3" w:rsidRDefault="001A7BB3" w:rsidP="007C7249">
      <w:pPr>
        <w:pStyle w:val="TOC"/>
      </w:pPr>
    </w:p>
    <w:p w:rsidR="001A7BB3" w:rsidRDefault="001A7BB3" w:rsidP="007C7249">
      <w:pPr>
        <w:pStyle w:val="TOC"/>
      </w:pPr>
    </w:p>
    <w:p w:rsidR="001A7BB3" w:rsidRDefault="001A7BB3" w:rsidP="007C7249">
      <w:pPr>
        <w:pStyle w:val="TOC"/>
      </w:pPr>
    </w:p>
    <w:p w:rsidR="001A7BB3" w:rsidRDefault="001A7BB3" w:rsidP="007C7249">
      <w:pPr>
        <w:pStyle w:val="TOC"/>
      </w:pPr>
    </w:p>
    <w:bookmarkEnd w:id="9"/>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w:t>
      </w:r>
      <w:r w:rsidR="00197DC0">
        <w:rPr>
          <w:rFonts w:ascii="Times New Roman" w:hAnsi="Times New Roman"/>
          <w:b w:val="0"/>
          <w:spacing w:val="-3"/>
          <w:sz w:val="22"/>
          <w:szCs w:val="22"/>
          <w:u w:val="none"/>
        </w:rPr>
        <w:t xml:space="preserve">vers Special Education District                                                                                       </w:t>
      </w:r>
      <w:r w:rsidR="008E41BF">
        <w:rPr>
          <w:rFonts w:ascii="Times New Roman" w:hAnsi="Times New Roman"/>
          <w:b w:val="0"/>
          <w:spacing w:val="-3"/>
          <w:sz w:val="22"/>
          <w:szCs w:val="22"/>
          <w:u w:val="none"/>
        </w:rPr>
        <w:t>4</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A62D46">
        <w:t>2</w:t>
      </w:r>
    </w:p>
    <w:p w:rsidR="005B424B" w:rsidRDefault="005B424B" w:rsidP="007C70FE">
      <w:pPr>
        <w:pStyle w:val="Heading1"/>
        <w:tabs>
          <w:tab w:val="right" w:pos="9000"/>
        </w:tabs>
        <w:rPr>
          <w:spacing w:val="-3"/>
        </w:rPr>
      </w:pPr>
    </w:p>
    <w:p w:rsidR="007C70FE" w:rsidRDefault="008E41BF" w:rsidP="007C70FE">
      <w:pPr>
        <w:pStyle w:val="Heading1"/>
        <w:tabs>
          <w:tab w:val="right" w:pos="9000"/>
        </w:tabs>
      </w:pPr>
      <w:r>
        <w:rPr>
          <w:spacing w:val="-3"/>
        </w:rPr>
        <w:t>Operational Services</w:t>
      </w:r>
    </w:p>
    <w:p w:rsidR="00A62D46" w:rsidRDefault="00A62D46" w:rsidP="007C70FE">
      <w:pPr>
        <w:pStyle w:val="Heading2"/>
      </w:pPr>
    </w:p>
    <w:p w:rsidR="007C70FE" w:rsidRDefault="008E41BF" w:rsidP="007C70FE">
      <w:pPr>
        <w:pStyle w:val="Heading2"/>
      </w:pPr>
      <w:r>
        <w:t>Fiscal and Business Management</w:t>
      </w:r>
    </w:p>
    <w:p w:rsidR="00556DF1" w:rsidRDefault="005B424B" w:rsidP="008E41BF">
      <w:pPr>
        <w:pStyle w:val="BodyText"/>
        <w:rPr>
          <w:sz w:val="22"/>
          <w:szCs w:val="22"/>
        </w:rPr>
      </w:pPr>
      <w:r>
        <w:rPr>
          <w:sz w:val="22"/>
          <w:szCs w:val="22"/>
        </w:rPr>
        <w:t xml:space="preserve">The </w:t>
      </w:r>
      <w:r w:rsidR="003C30C5">
        <w:rPr>
          <w:sz w:val="22"/>
          <w:szCs w:val="22"/>
        </w:rPr>
        <w:t xml:space="preserve">Director </w:t>
      </w:r>
      <w:r w:rsidR="00A62D46">
        <w:rPr>
          <w:sz w:val="22"/>
          <w:szCs w:val="22"/>
        </w:rPr>
        <w:t>is responsible for the Special Education District’s fiscal and business management.  This responsibility includes annually preparing and presenting the District’s statement of affairs, to the Governing Boards, and publishing it before December 1, and required by law.</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The Director shall ensure the efficient and cost-effective operation of the District’s business management using computers, computer software, data management, communication systems, and electronic networks, including electronic mail, the internet, and security systems.</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 xml:space="preserve">Each person using the District’s electronic network shall complete an </w:t>
      </w:r>
      <w:r>
        <w:rPr>
          <w:i/>
          <w:sz w:val="22"/>
          <w:szCs w:val="22"/>
        </w:rPr>
        <w:t>Authorization for Electronic Network Access.</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Budget Planning</w:t>
      </w:r>
    </w:p>
    <w:p w:rsidR="00A62D46" w:rsidRDefault="00A62D46" w:rsidP="008E41BF">
      <w:pPr>
        <w:pStyle w:val="BodyText"/>
        <w:rPr>
          <w:sz w:val="22"/>
          <w:szCs w:val="22"/>
        </w:rPr>
      </w:pPr>
      <w:r>
        <w:rPr>
          <w:sz w:val="22"/>
          <w:szCs w:val="22"/>
        </w:rPr>
        <w:t>The District’s fiscal year is from July 1 until June 30.  The Director shall present to the Operating Board, no later than the first regular meeting in July, a tentative budget with appropriate explanation.  The Operating Board shall approve or revise and approve the budget and recommend it to the Four Rivers Special Education District Council.  This budget shall represent the culmination of an ongoing process of planning for the fiscal support needed for the District’s educational program.  The District’s budget shall be entered on the Illinois State Board of Education’s “Special Education District Budget Form.”  To the extent possible, the tentative budget shall be balanced as defined by the State Board of Education guidelines.  The Director shall complete a tentative deficit reduction plan if one is required by the State Board of Education Guidelines.</w:t>
      </w:r>
      <w:r w:rsidR="00697735">
        <w:rPr>
          <w:sz w:val="22"/>
          <w:szCs w:val="22"/>
        </w:rPr>
        <w:t xml:space="preserve"> </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Preliminary Adoption Procedures</w:t>
      </w:r>
    </w:p>
    <w:p w:rsidR="00A62D46" w:rsidRDefault="00A62D46" w:rsidP="008E41BF">
      <w:pPr>
        <w:pStyle w:val="BodyText"/>
        <w:rPr>
          <w:sz w:val="22"/>
          <w:szCs w:val="22"/>
        </w:rPr>
      </w:pPr>
      <w:r>
        <w:rPr>
          <w:sz w:val="22"/>
          <w:szCs w:val="22"/>
        </w:rPr>
        <w:t>After receiving the Director’s proposed budget, the Operating Board sets the date, place, and time for:</w:t>
      </w:r>
    </w:p>
    <w:p w:rsidR="00A62D46" w:rsidRDefault="00A62D46" w:rsidP="00A62D46">
      <w:pPr>
        <w:pStyle w:val="BodyText"/>
        <w:numPr>
          <w:ilvl w:val="0"/>
          <w:numId w:val="4"/>
        </w:numPr>
        <w:rPr>
          <w:sz w:val="22"/>
          <w:szCs w:val="22"/>
        </w:rPr>
      </w:pPr>
      <w:r>
        <w:rPr>
          <w:sz w:val="22"/>
          <w:szCs w:val="22"/>
        </w:rPr>
        <w:t>A public hearing on the proposed budget, and</w:t>
      </w:r>
    </w:p>
    <w:p w:rsidR="00A62D46" w:rsidRDefault="00A62D46" w:rsidP="00A62D46">
      <w:pPr>
        <w:pStyle w:val="BodyText"/>
        <w:numPr>
          <w:ilvl w:val="0"/>
          <w:numId w:val="4"/>
        </w:numPr>
        <w:rPr>
          <w:sz w:val="22"/>
          <w:szCs w:val="22"/>
        </w:rPr>
      </w:pPr>
      <w:r>
        <w:rPr>
          <w:sz w:val="22"/>
          <w:szCs w:val="22"/>
        </w:rPr>
        <w:t>The proposed budget to be available to the public for inspection</w:t>
      </w:r>
    </w:p>
    <w:p w:rsidR="00A62D46" w:rsidRDefault="00A62D46" w:rsidP="00A62D46">
      <w:pPr>
        <w:pStyle w:val="BodyText"/>
        <w:rPr>
          <w:sz w:val="22"/>
          <w:szCs w:val="22"/>
        </w:rPr>
      </w:pPr>
      <w:r>
        <w:rPr>
          <w:sz w:val="22"/>
          <w:szCs w:val="22"/>
        </w:rPr>
        <w:t>The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A62D46" w:rsidRDefault="00A62D46" w:rsidP="00A62D46">
      <w:pPr>
        <w:pStyle w:val="BodyText"/>
        <w:rPr>
          <w:sz w:val="22"/>
          <w:szCs w:val="22"/>
        </w:rPr>
      </w:pPr>
    </w:p>
    <w:p w:rsidR="00A62D46" w:rsidRDefault="00A62D46" w:rsidP="00A62D46">
      <w:pPr>
        <w:pStyle w:val="BodyText"/>
        <w:rPr>
          <w:sz w:val="22"/>
          <w:szCs w:val="22"/>
        </w:rPr>
      </w:pPr>
      <w:r>
        <w:rPr>
          <w:sz w:val="22"/>
          <w:szCs w:val="22"/>
        </w:rPr>
        <w:t>At the public hearing, the proposed budget shall be reviewed and the public shall be invited to comment, question, or advise the Operating Board.</w:t>
      </w:r>
    </w:p>
    <w:p w:rsidR="00A62D46" w:rsidRDefault="00A62D46" w:rsidP="00A62D46">
      <w:pPr>
        <w:pStyle w:val="BodyText"/>
        <w:rPr>
          <w:sz w:val="22"/>
          <w:szCs w:val="22"/>
        </w:rPr>
      </w:pPr>
    </w:p>
    <w:p w:rsidR="00A62D46" w:rsidRDefault="00A62D46" w:rsidP="00A62D46">
      <w:pPr>
        <w:pStyle w:val="BodyText"/>
        <w:rPr>
          <w:sz w:val="22"/>
          <w:szCs w:val="22"/>
          <w:u w:val="single"/>
        </w:rPr>
      </w:pPr>
    </w:p>
    <w:p w:rsidR="00A62D46" w:rsidRDefault="00A62D46" w:rsidP="00A62D4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4:10</w:t>
      </w:r>
    </w:p>
    <w:p w:rsidR="00A62D46" w:rsidRPr="005B424B" w:rsidRDefault="00A62D46" w:rsidP="00A62D46">
      <w:r>
        <w:tab/>
      </w:r>
      <w:r>
        <w:tab/>
      </w:r>
      <w:r>
        <w:tab/>
      </w:r>
      <w:r>
        <w:tab/>
      </w:r>
      <w:r>
        <w:tab/>
      </w:r>
      <w:r>
        <w:tab/>
      </w:r>
      <w:r>
        <w:tab/>
      </w:r>
      <w:r>
        <w:tab/>
      </w:r>
      <w:r>
        <w:tab/>
      </w:r>
      <w:r>
        <w:tab/>
        <w:t>Page 2 of 2</w:t>
      </w:r>
    </w:p>
    <w:p w:rsidR="00A62D46" w:rsidRDefault="00A62D46" w:rsidP="00A62D46">
      <w:pPr>
        <w:pStyle w:val="BodyText"/>
        <w:rPr>
          <w:sz w:val="22"/>
          <w:szCs w:val="22"/>
          <w:u w:val="single"/>
        </w:rPr>
      </w:pPr>
    </w:p>
    <w:p w:rsidR="00A62D46" w:rsidRDefault="00A62D46" w:rsidP="00A62D46">
      <w:pPr>
        <w:pStyle w:val="BodyText"/>
        <w:rPr>
          <w:sz w:val="22"/>
          <w:szCs w:val="22"/>
          <w:u w:val="single"/>
        </w:rPr>
      </w:pPr>
    </w:p>
    <w:p w:rsidR="00A62D46" w:rsidRDefault="00A62D46" w:rsidP="00A62D46">
      <w:pPr>
        <w:pStyle w:val="BodyText"/>
        <w:rPr>
          <w:sz w:val="22"/>
          <w:szCs w:val="22"/>
          <w:u w:val="single"/>
        </w:rPr>
      </w:pPr>
      <w:r>
        <w:rPr>
          <w:sz w:val="22"/>
          <w:szCs w:val="22"/>
          <w:u w:val="single"/>
        </w:rPr>
        <w:t>Final Adoption Procedures</w:t>
      </w:r>
    </w:p>
    <w:p w:rsidR="001E776B" w:rsidRDefault="006A7BCB" w:rsidP="00A62D46">
      <w:pPr>
        <w:pStyle w:val="BodyText"/>
        <w:rPr>
          <w:sz w:val="22"/>
          <w:szCs w:val="22"/>
        </w:rPr>
      </w:pPr>
      <w:r>
        <w:rPr>
          <w:sz w:val="22"/>
          <w:szCs w:val="22"/>
        </w:rPr>
        <w:t xml:space="preserve">The Four Rivers Special Education Council adopts a budget by August 31 of the current fiscal year, or by such alternative procedure as State law may define.  To the extent possible, the budget shall be balanced as defined by the State Board of Education; if not balanced, </w:t>
      </w:r>
      <w:r w:rsidR="00C11965">
        <w:rPr>
          <w:sz w:val="22"/>
          <w:szCs w:val="22"/>
        </w:rPr>
        <w:t xml:space="preserve">the Board will adopt a deficit reduction plan to balance the District’s budget within </w:t>
      </w:r>
      <w:r w:rsidR="00D10D77">
        <w:rPr>
          <w:sz w:val="22"/>
          <w:szCs w:val="22"/>
        </w:rPr>
        <w:t>three</w:t>
      </w:r>
      <w:r w:rsidR="00C11965">
        <w:rPr>
          <w:sz w:val="22"/>
          <w:szCs w:val="22"/>
        </w:rPr>
        <w:t xml:space="preserve"> years according to State Board of Education requirements.</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Representative Council adopts the budget by roll call vote.  The budget resolution shall be incorporated into the meeting’s official minutes.  Board members’ names voting yea and nay shall be recorded in the minutes.</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Budget Amendments</w:t>
      </w:r>
    </w:p>
    <w:p w:rsidR="00C11965" w:rsidRDefault="00C11965" w:rsidP="00A62D46">
      <w:pPr>
        <w:pStyle w:val="BodyText"/>
        <w:rPr>
          <w:sz w:val="22"/>
          <w:szCs w:val="22"/>
        </w:rPr>
      </w:pPr>
      <w:r>
        <w:rPr>
          <w:sz w:val="22"/>
          <w:szCs w:val="22"/>
        </w:rPr>
        <w:t>The Operating Board may request an amendment of the budget following requirements of The Illinois School Code.</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Implementation</w:t>
      </w:r>
    </w:p>
    <w:p w:rsidR="00C11965" w:rsidRDefault="00C11965" w:rsidP="00A62D46">
      <w:pPr>
        <w:pStyle w:val="BodyText"/>
        <w:rPr>
          <w:sz w:val="22"/>
          <w:szCs w:val="22"/>
        </w:rPr>
      </w:pPr>
      <w:r>
        <w:rPr>
          <w:sz w:val="22"/>
          <w:szCs w:val="22"/>
        </w:rPr>
        <w:t>The Director or designee shall implement the District’s budget and provide the Operating Board with a monthly financial report that includes all deficit fund balances.  The amount budgeted as the expenditure in each fund is the maximum amount that may be expended for that category, except when a transfer of funds is authorized by the Operating Board.</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Operating Board shall act on:</w:t>
      </w:r>
    </w:p>
    <w:p w:rsidR="00C11965" w:rsidRDefault="00C11965" w:rsidP="00C11965">
      <w:pPr>
        <w:pStyle w:val="BodyText"/>
        <w:numPr>
          <w:ilvl w:val="0"/>
          <w:numId w:val="5"/>
        </w:numPr>
        <w:rPr>
          <w:sz w:val="22"/>
          <w:szCs w:val="22"/>
        </w:rPr>
      </w:pPr>
      <w:r>
        <w:rPr>
          <w:sz w:val="22"/>
          <w:szCs w:val="22"/>
        </w:rPr>
        <w:t xml:space="preserve">All </w:t>
      </w:r>
      <w:proofErr w:type="spellStart"/>
      <w:r>
        <w:rPr>
          <w:sz w:val="22"/>
          <w:szCs w:val="22"/>
        </w:rPr>
        <w:t>interfund</w:t>
      </w:r>
      <w:proofErr w:type="spellEnd"/>
      <w:r>
        <w:rPr>
          <w:sz w:val="22"/>
          <w:szCs w:val="22"/>
        </w:rPr>
        <w:t xml:space="preserve"> loans, </w:t>
      </w:r>
      <w:proofErr w:type="spellStart"/>
      <w:r>
        <w:rPr>
          <w:sz w:val="22"/>
          <w:szCs w:val="22"/>
        </w:rPr>
        <w:t>interfund</w:t>
      </w:r>
      <w:proofErr w:type="spellEnd"/>
      <w:r>
        <w:rPr>
          <w:sz w:val="22"/>
          <w:szCs w:val="22"/>
        </w:rPr>
        <w:t xml:space="preserve"> transfers, transfers within funds, and transfers from the working cash fund or abatements of it, if one exists.</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LEGAL REF.:</w:t>
      </w:r>
      <w:r>
        <w:rPr>
          <w:sz w:val="22"/>
          <w:szCs w:val="22"/>
        </w:rPr>
        <w:tab/>
      </w:r>
      <w:r>
        <w:rPr>
          <w:sz w:val="22"/>
          <w:szCs w:val="22"/>
        </w:rPr>
        <w:tab/>
        <w:t>35 ILCS 200/18-50</w:t>
      </w:r>
    </w:p>
    <w:p w:rsidR="00C11965" w:rsidRDefault="00C11965" w:rsidP="00C11965">
      <w:pPr>
        <w:pStyle w:val="BodyText"/>
        <w:ind w:left="2160"/>
        <w:rPr>
          <w:sz w:val="22"/>
          <w:szCs w:val="22"/>
        </w:rPr>
      </w:pPr>
      <w:r>
        <w:rPr>
          <w:sz w:val="22"/>
          <w:szCs w:val="22"/>
        </w:rPr>
        <w:t>105 ILCS 5/10-17.5/10-22.33, 5/17-1,5/17-2A, 5/17-3.2,5/17-11,5/20-5, and 5/20-5,5/20-8, and 5/20-8 10.</w:t>
      </w:r>
    </w:p>
    <w:p w:rsidR="00C11965" w:rsidRDefault="00C11965" w:rsidP="00C11965">
      <w:pPr>
        <w:pStyle w:val="BodyText"/>
        <w:rPr>
          <w:sz w:val="22"/>
          <w:szCs w:val="22"/>
        </w:rPr>
      </w:pPr>
      <w:r>
        <w:rPr>
          <w:sz w:val="22"/>
          <w:szCs w:val="22"/>
        </w:rPr>
        <w:tab/>
      </w:r>
      <w:r>
        <w:rPr>
          <w:sz w:val="22"/>
          <w:szCs w:val="22"/>
        </w:rPr>
        <w:tab/>
      </w:r>
      <w:r>
        <w:rPr>
          <w:sz w:val="22"/>
          <w:szCs w:val="22"/>
        </w:rPr>
        <w:tab/>
        <w:t>23 Ill. Admin. Code Part 100</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ADMIN. PROC:</w:t>
      </w:r>
      <w:r>
        <w:rPr>
          <w:sz w:val="22"/>
          <w:szCs w:val="22"/>
        </w:rPr>
        <w:tab/>
        <w:t>6:235 (Exhibit – Authorization for Electronic Network Access)</w:t>
      </w:r>
    </w:p>
    <w:p w:rsidR="00C11965" w:rsidRDefault="00C11965" w:rsidP="00C11965">
      <w:pPr>
        <w:pStyle w:val="BodyText"/>
        <w:rPr>
          <w:sz w:val="22"/>
          <w:szCs w:val="22"/>
        </w:rPr>
      </w:pPr>
    </w:p>
    <w:p w:rsidR="00C11965" w:rsidRDefault="00D10D77" w:rsidP="00C11965">
      <w:pPr>
        <w:pStyle w:val="BodyText"/>
        <w:rPr>
          <w:sz w:val="22"/>
          <w:szCs w:val="22"/>
        </w:rPr>
      </w:pPr>
      <w:r>
        <w:rPr>
          <w:sz w:val="22"/>
          <w:szCs w:val="22"/>
        </w:rPr>
        <w:t>ADOPTED:</w:t>
      </w:r>
      <w:r>
        <w:rPr>
          <w:sz w:val="22"/>
          <w:szCs w:val="22"/>
        </w:rPr>
        <w:tab/>
      </w:r>
      <w:r>
        <w:rPr>
          <w:sz w:val="22"/>
          <w:szCs w:val="22"/>
        </w:rPr>
        <w:tab/>
      </w:r>
      <w:r w:rsidR="00CB48D0">
        <w:rPr>
          <w:sz w:val="22"/>
          <w:szCs w:val="22"/>
        </w:rPr>
        <w:t>January 24, 2018</w:t>
      </w: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w:t>
      </w:r>
      <w:r w:rsidR="00321C7E">
        <w:rPr>
          <w:rFonts w:ascii="Times New Roman" w:hAnsi="Times New Roman"/>
          <w:b w:val="0"/>
          <w:spacing w:val="-3"/>
          <w:sz w:val="22"/>
          <w:szCs w:val="22"/>
          <w:u w:val="none"/>
        </w:rPr>
        <w:t>5</w:t>
      </w:r>
    </w:p>
    <w:p w:rsidR="00C11965" w:rsidRPr="005B424B" w:rsidRDefault="00C11965" w:rsidP="00C11965">
      <w:r>
        <w:tab/>
      </w:r>
      <w:r>
        <w:tab/>
      </w:r>
      <w:r>
        <w:tab/>
      </w:r>
      <w:r>
        <w:tab/>
      </w:r>
      <w:r>
        <w:tab/>
      </w:r>
      <w:r>
        <w:tab/>
      </w:r>
      <w:r>
        <w:tab/>
      </w:r>
      <w:r>
        <w:tab/>
      </w:r>
      <w:r>
        <w:tab/>
      </w:r>
      <w:r>
        <w:tab/>
        <w:t>Page 1 of</w:t>
      </w:r>
      <w:r w:rsidR="007F2795">
        <w:t xml:space="preserve"> 2</w:t>
      </w:r>
    </w:p>
    <w:p w:rsidR="00C11965" w:rsidRDefault="00C11965" w:rsidP="00C11965">
      <w:pPr>
        <w:pStyle w:val="Heading1"/>
        <w:tabs>
          <w:tab w:val="right" w:pos="9000"/>
        </w:tabs>
        <w:rPr>
          <w:spacing w:val="-3"/>
        </w:rPr>
      </w:pPr>
    </w:p>
    <w:p w:rsidR="00C11965" w:rsidRDefault="00C11965" w:rsidP="00C11965">
      <w:pPr>
        <w:pStyle w:val="Heading1"/>
        <w:tabs>
          <w:tab w:val="right" w:pos="9000"/>
        </w:tabs>
      </w:pPr>
      <w:r>
        <w:rPr>
          <w:spacing w:val="-3"/>
        </w:rPr>
        <w:t>Operational Services</w:t>
      </w:r>
    </w:p>
    <w:p w:rsidR="00C11965" w:rsidRDefault="00C11965" w:rsidP="00C11965">
      <w:pPr>
        <w:pStyle w:val="Heading2"/>
      </w:pPr>
    </w:p>
    <w:p w:rsidR="00C11965" w:rsidRDefault="00C11965" w:rsidP="00C11965">
      <w:pPr>
        <w:pStyle w:val="Heading2"/>
      </w:pPr>
      <w:r>
        <w:t>Identity Protection</w:t>
      </w:r>
    </w:p>
    <w:p w:rsidR="00C11965" w:rsidRDefault="00C11965" w:rsidP="00C11965">
      <w:pPr>
        <w:pStyle w:val="BodyText"/>
        <w:rPr>
          <w:sz w:val="22"/>
          <w:szCs w:val="22"/>
        </w:rPr>
      </w:pPr>
      <w:r>
        <w:rPr>
          <w:sz w:val="22"/>
          <w:szCs w:val="22"/>
        </w:rPr>
        <w:t>The collection, storage, use, and disclosure of social security numbers by the District shall be consistent with State and federal laws.  The goals for managing the District’s collection, storage, use, and disclosure of social security numbers are to:</w:t>
      </w:r>
    </w:p>
    <w:p w:rsidR="00C11965" w:rsidRDefault="00C11965" w:rsidP="00C11965">
      <w:pPr>
        <w:pStyle w:val="BodyText"/>
        <w:rPr>
          <w:sz w:val="22"/>
          <w:szCs w:val="22"/>
        </w:rPr>
      </w:pPr>
    </w:p>
    <w:p w:rsidR="0058248A" w:rsidRDefault="0058248A" w:rsidP="0058248A">
      <w:pPr>
        <w:pStyle w:val="BodyText"/>
        <w:numPr>
          <w:ilvl w:val="0"/>
          <w:numId w:val="6"/>
        </w:numPr>
        <w:rPr>
          <w:sz w:val="22"/>
          <w:szCs w:val="22"/>
        </w:rPr>
      </w:pPr>
      <w:r>
        <w:rPr>
          <w:sz w:val="22"/>
          <w:szCs w:val="22"/>
        </w:rPr>
        <w:t>Limit all activities involving social security numbers to those circumstances that are authorized by State or federal law.</w:t>
      </w:r>
    </w:p>
    <w:p w:rsidR="0058248A" w:rsidRDefault="0058248A" w:rsidP="0058248A">
      <w:pPr>
        <w:pStyle w:val="BodyText"/>
        <w:numPr>
          <w:ilvl w:val="0"/>
          <w:numId w:val="6"/>
        </w:numPr>
        <w:rPr>
          <w:sz w:val="22"/>
          <w:szCs w:val="22"/>
        </w:rPr>
      </w:pPr>
      <w:r>
        <w:rPr>
          <w:sz w:val="22"/>
          <w:szCs w:val="22"/>
        </w:rPr>
        <w:t>Protect each social security number collected or maintained by the District from unauthorized disclosure.</w:t>
      </w:r>
    </w:p>
    <w:p w:rsidR="0058248A" w:rsidRDefault="0058248A" w:rsidP="0058248A">
      <w:pPr>
        <w:pStyle w:val="BodyText"/>
        <w:rPr>
          <w:sz w:val="22"/>
          <w:szCs w:val="22"/>
        </w:rPr>
      </w:pPr>
      <w:r>
        <w:rPr>
          <w:sz w:val="22"/>
          <w:szCs w:val="22"/>
        </w:rPr>
        <w:t>The Director is responsible for ensuring that the District complies with the Identity Protection Act, 5 ILCS 179/.  Compliance measures shall include each of the following:</w:t>
      </w:r>
    </w:p>
    <w:p w:rsidR="0058248A" w:rsidRDefault="0058248A" w:rsidP="0058248A">
      <w:pPr>
        <w:pStyle w:val="BodyText"/>
        <w:rPr>
          <w:sz w:val="22"/>
          <w:szCs w:val="22"/>
        </w:rPr>
      </w:pPr>
    </w:p>
    <w:p w:rsidR="0058248A" w:rsidRDefault="0058248A" w:rsidP="0058248A">
      <w:pPr>
        <w:pStyle w:val="BodyText"/>
        <w:numPr>
          <w:ilvl w:val="0"/>
          <w:numId w:val="8"/>
        </w:numPr>
        <w:rPr>
          <w:sz w:val="22"/>
          <w:szCs w:val="22"/>
        </w:rPr>
      </w:pPr>
      <w:r>
        <w:rPr>
          <w:sz w:val="22"/>
          <w:szCs w:val="22"/>
        </w:rPr>
        <w:t>All employees having access to social security numbers in the course of performing their duties shall be trained to protect the confidentiality of social security numbers.  Training should include instructions on the proper handling of information containing social security numbers from the time of collection through the destruction of the information.</w:t>
      </w:r>
    </w:p>
    <w:p w:rsidR="00C11965" w:rsidRDefault="00810237" w:rsidP="0058248A">
      <w:pPr>
        <w:pStyle w:val="BodyText"/>
        <w:numPr>
          <w:ilvl w:val="0"/>
          <w:numId w:val="8"/>
        </w:numPr>
        <w:rPr>
          <w:sz w:val="22"/>
          <w:szCs w:val="22"/>
        </w:rPr>
      </w:pPr>
      <w:r>
        <w:rPr>
          <w:sz w:val="22"/>
          <w:szCs w:val="22"/>
        </w:rPr>
        <w:t>Only employees who are required to use or handle information or documents that contain social security numbers shall have access to such information or documents.</w:t>
      </w:r>
    </w:p>
    <w:p w:rsidR="00810237" w:rsidRDefault="00810237" w:rsidP="0058248A">
      <w:pPr>
        <w:pStyle w:val="BodyText"/>
        <w:numPr>
          <w:ilvl w:val="0"/>
          <w:numId w:val="8"/>
        </w:numPr>
        <w:rPr>
          <w:sz w:val="22"/>
          <w:szCs w:val="22"/>
        </w:rPr>
      </w:pPr>
      <w:r>
        <w:rPr>
          <w:sz w:val="22"/>
          <w:szCs w:val="22"/>
        </w:rPr>
        <w:t>Social security numbers requested from an individual shall be provided in a manner that makes the social security number easily redacted if the record is required to be released as part of a public records request.</w:t>
      </w:r>
    </w:p>
    <w:p w:rsidR="00810237" w:rsidRDefault="00321C7E" w:rsidP="0058248A">
      <w:pPr>
        <w:pStyle w:val="BodyText"/>
        <w:numPr>
          <w:ilvl w:val="0"/>
          <w:numId w:val="8"/>
        </w:numPr>
        <w:rPr>
          <w:sz w:val="22"/>
          <w:szCs w:val="22"/>
        </w:rPr>
      </w:pPr>
      <w:r>
        <w:rPr>
          <w:sz w:val="22"/>
          <w:szCs w:val="22"/>
        </w:rPr>
        <w:t>When collecting a social security number or upon request by an individual, a statement of the purpose(s) for which the District is collecting and using the social security number shall be provided.</w:t>
      </w:r>
      <w:r w:rsidR="009170F8">
        <w:rPr>
          <w:sz w:val="22"/>
          <w:szCs w:val="22"/>
        </w:rPr>
        <w:t xml:space="preserve">  The stated reason for collection of the social security number must be relevant to the documented purpose.</w:t>
      </w:r>
    </w:p>
    <w:p w:rsidR="009170F8" w:rsidRDefault="009170F8" w:rsidP="009170F8">
      <w:pPr>
        <w:pStyle w:val="BodyText"/>
        <w:numPr>
          <w:ilvl w:val="0"/>
          <w:numId w:val="8"/>
        </w:numPr>
        <w:rPr>
          <w:sz w:val="22"/>
          <w:szCs w:val="22"/>
        </w:rPr>
      </w:pPr>
      <w:r>
        <w:rPr>
          <w:sz w:val="22"/>
          <w:szCs w:val="22"/>
        </w:rPr>
        <w:t>All employees must be advised of this policy’s existence and a copy of the policy must be made available to each employee.  The policy must also be made available to any member of the public, upon request</w:t>
      </w:r>
    </w:p>
    <w:p w:rsidR="00831395" w:rsidRPr="009170F8" w:rsidRDefault="009170F8" w:rsidP="00641626">
      <w:pPr>
        <w:pStyle w:val="BodyText"/>
        <w:numPr>
          <w:ilvl w:val="0"/>
          <w:numId w:val="8"/>
        </w:numPr>
        <w:rPr>
          <w:sz w:val="22"/>
          <w:szCs w:val="22"/>
        </w:rPr>
      </w:pPr>
      <w:r w:rsidRPr="009170F8">
        <w:rPr>
          <w:sz w:val="22"/>
          <w:szCs w:val="22"/>
        </w:rPr>
        <w:t>If this policy is amended, employees will be advised of the existence of the amended policy and a copy of the amended policy will be made available to each employee</w:t>
      </w: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831395" w:rsidRDefault="00831395" w:rsidP="0083139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4:15</w:t>
      </w:r>
    </w:p>
    <w:p w:rsidR="00831395" w:rsidRPr="005B424B" w:rsidRDefault="00831395" w:rsidP="00831395">
      <w:r>
        <w:tab/>
      </w:r>
      <w:r>
        <w:tab/>
      </w:r>
      <w:r>
        <w:tab/>
      </w:r>
      <w:r>
        <w:tab/>
      </w:r>
      <w:r>
        <w:tab/>
      </w:r>
      <w:r>
        <w:tab/>
      </w:r>
      <w:r>
        <w:tab/>
      </w:r>
      <w:r>
        <w:tab/>
      </w:r>
      <w:r>
        <w:tab/>
      </w:r>
      <w:r>
        <w:tab/>
        <w:t>Page 2 of 2</w:t>
      </w:r>
    </w:p>
    <w:p w:rsidR="00831395" w:rsidRDefault="00831395" w:rsidP="00831395">
      <w:pPr>
        <w:pStyle w:val="BodyText"/>
        <w:rPr>
          <w:sz w:val="22"/>
          <w:szCs w:val="22"/>
        </w:rPr>
      </w:pPr>
    </w:p>
    <w:p w:rsidR="00831395" w:rsidRDefault="00831395" w:rsidP="00831395">
      <w:pPr>
        <w:pStyle w:val="BodyText"/>
        <w:rPr>
          <w:sz w:val="22"/>
          <w:szCs w:val="22"/>
        </w:rPr>
      </w:pPr>
    </w:p>
    <w:p w:rsidR="00321C7E" w:rsidRDefault="00321C7E" w:rsidP="00321C7E">
      <w:pPr>
        <w:pStyle w:val="BodyText"/>
        <w:rPr>
          <w:sz w:val="22"/>
          <w:szCs w:val="22"/>
        </w:rPr>
      </w:pPr>
      <w:r>
        <w:rPr>
          <w:sz w:val="22"/>
          <w:szCs w:val="22"/>
        </w:rPr>
        <w:t>No District employee shall collect, store, use, or disclose an individual’s social security number unless specifically authorized by the Director.</w:t>
      </w:r>
      <w:r w:rsidR="007F2795">
        <w:rPr>
          <w:sz w:val="22"/>
          <w:szCs w:val="22"/>
        </w:rPr>
        <w:t xml:space="preserve">  This policy shall not be interpreted as a guarantee of the confidentiality of social security numbers and/or other personal information.  The District will use best efforts to comply with this policy, but this policy should not be construed to convey any rights to protection of information not otherwise afforded by law.</w:t>
      </w:r>
    </w:p>
    <w:p w:rsidR="005E4605" w:rsidRDefault="005E4605" w:rsidP="00321C7E">
      <w:pPr>
        <w:pStyle w:val="BodyText"/>
        <w:rPr>
          <w:sz w:val="22"/>
          <w:szCs w:val="22"/>
        </w:rPr>
      </w:pPr>
    </w:p>
    <w:p w:rsidR="005E4605" w:rsidRDefault="005E4605" w:rsidP="00321C7E">
      <w:pPr>
        <w:pStyle w:val="BodyText"/>
        <w:rPr>
          <w:sz w:val="22"/>
          <w:szCs w:val="22"/>
          <w:u w:val="single"/>
        </w:rPr>
      </w:pPr>
      <w:r>
        <w:rPr>
          <w:sz w:val="22"/>
          <w:szCs w:val="22"/>
          <w:u w:val="single"/>
        </w:rPr>
        <w:t>Treatment of Personally Identifiable Under Grant Awards</w:t>
      </w:r>
    </w:p>
    <w:p w:rsidR="005E4605" w:rsidRDefault="005E4605" w:rsidP="005E4605">
      <w:pPr>
        <w:pStyle w:val="BodyText"/>
        <w:spacing w:before="240"/>
        <w:rPr>
          <w:sz w:val="22"/>
          <w:szCs w:val="22"/>
        </w:rPr>
      </w:pPr>
      <w:r>
        <w:rPr>
          <w:sz w:val="22"/>
          <w:szCs w:val="22"/>
        </w:rPr>
        <w:t xml:space="preserve">The Director ensures that the District takes reasonable measures to safeguard: (1) </w:t>
      </w:r>
      <w:r>
        <w:rPr>
          <w:i/>
          <w:sz w:val="22"/>
          <w:szCs w:val="22"/>
        </w:rPr>
        <w:t xml:space="preserve">protected personally identifiable information, </w:t>
      </w:r>
      <w:r>
        <w:rPr>
          <w:sz w:val="22"/>
          <w:szCs w:val="22"/>
        </w:rPr>
        <w:t xml:space="preserve">(2) other information that a federal awarding agency, pass-through agency or State awarding agency designates as sensitive, such as </w:t>
      </w:r>
      <w:r>
        <w:rPr>
          <w:i/>
          <w:sz w:val="22"/>
          <w:szCs w:val="22"/>
        </w:rPr>
        <w:t>personally identifiable information</w:t>
      </w:r>
      <w:r>
        <w:rPr>
          <w:sz w:val="22"/>
          <w:szCs w:val="22"/>
        </w:rPr>
        <w:t xml:space="preserve"> (PII) and (3) information that the District considers to be sensitive consistent with applicable laws regarding privacy and confidentiality (collectively, </w:t>
      </w:r>
      <w:r>
        <w:rPr>
          <w:i/>
          <w:sz w:val="22"/>
          <w:szCs w:val="22"/>
        </w:rPr>
        <w:t xml:space="preserve">sensitive information, </w:t>
      </w:r>
      <w:r>
        <w:rPr>
          <w:sz w:val="22"/>
          <w:szCs w:val="22"/>
        </w:rPr>
        <w:t>when administering federal grant awards and State grant awards governed by the Grant Accountability and Transparency Act (30 ILCS 708/).</w:t>
      </w:r>
    </w:p>
    <w:p w:rsidR="005E4605" w:rsidRPr="005E4605" w:rsidRDefault="005E4605" w:rsidP="005E4605">
      <w:pPr>
        <w:pStyle w:val="BodyText"/>
        <w:spacing w:before="240"/>
        <w:rPr>
          <w:sz w:val="22"/>
          <w:szCs w:val="22"/>
        </w:rPr>
      </w:pPr>
      <w:r>
        <w:rPr>
          <w:sz w:val="22"/>
          <w:szCs w:val="22"/>
        </w:rPr>
        <w:t>The Director shall establish procedures for the identification, handling, storage, access, disposal and overall confidentiality of sensitive information.  The Director shall ensure that employees and contractors responsible for the administration of a federal or State award for the District receive training in the safeguarding information.  Employees mishandling sensitive information are subject to discipline, up to and including dismissal.</w:t>
      </w:r>
    </w:p>
    <w:p w:rsidR="00321C7E" w:rsidRDefault="00321C7E" w:rsidP="00321C7E">
      <w:pPr>
        <w:pStyle w:val="BodyText"/>
        <w:rPr>
          <w:sz w:val="22"/>
          <w:szCs w:val="22"/>
        </w:rPr>
      </w:pPr>
    </w:p>
    <w:p w:rsidR="005E4605" w:rsidRDefault="00321C7E" w:rsidP="00321C7E">
      <w:pPr>
        <w:pStyle w:val="BodyText"/>
        <w:rPr>
          <w:sz w:val="22"/>
          <w:szCs w:val="22"/>
        </w:rPr>
      </w:pPr>
      <w:r>
        <w:rPr>
          <w:sz w:val="22"/>
          <w:szCs w:val="22"/>
        </w:rPr>
        <w:t>LEGAL REF.:</w:t>
      </w:r>
      <w:r>
        <w:rPr>
          <w:sz w:val="22"/>
          <w:szCs w:val="22"/>
        </w:rPr>
        <w:tab/>
      </w:r>
      <w:r>
        <w:rPr>
          <w:sz w:val="22"/>
          <w:szCs w:val="22"/>
        </w:rPr>
        <w:tab/>
      </w:r>
      <w:r w:rsidR="005E4605">
        <w:rPr>
          <w:sz w:val="22"/>
          <w:szCs w:val="22"/>
        </w:rPr>
        <w:t>2 C.F.R. §200.303(e).</w:t>
      </w:r>
    </w:p>
    <w:p w:rsidR="00321C7E" w:rsidRDefault="00321C7E" w:rsidP="005E4605">
      <w:pPr>
        <w:pStyle w:val="BodyText"/>
        <w:ind w:left="1440" w:firstLine="720"/>
        <w:rPr>
          <w:sz w:val="22"/>
          <w:szCs w:val="22"/>
        </w:rPr>
      </w:pPr>
      <w:r>
        <w:rPr>
          <w:sz w:val="22"/>
          <w:szCs w:val="22"/>
        </w:rPr>
        <w:t>5 ILCS 179/ Identity Protection Act</w:t>
      </w:r>
    </w:p>
    <w:p w:rsidR="005E4605" w:rsidRDefault="005E4605" w:rsidP="005E4605">
      <w:pPr>
        <w:pStyle w:val="BodyText"/>
        <w:ind w:left="1440" w:firstLine="720"/>
        <w:rPr>
          <w:sz w:val="22"/>
          <w:szCs w:val="22"/>
        </w:rPr>
      </w:pPr>
      <w:r>
        <w:rPr>
          <w:sz w:val="22"/>
          <w:szCs w:val="22"/>
        </w:rPr>
        <w:t>30 ILCS 708/, Grant Accountability and Transparency Act</w:t>
      </w:r>
    </w:p>
    <w:p w:rsidR="00831395" w:rsidRDefault="00831395" w:rsidP="00321C7E">
      <w:pPr>
        <w:pStyle w:val="BodyText"/>
        <w:rPr>
          <w:sz w:val="22"/>
          <w:szCs w:val="22"/>
        </w:rPr>
      </w:pPr>
      <w:r>
        <w:rPr>
          <w:sz w:val="22"/>
          <w:szCs w:val="22"/>
        </w:rPr>
        <w:tab/>
      </w:r>
      <w:r>
        <w:rPr>
          <w:sz w:val="22"/>
          <w:szCs w:val="22"/>
        </w:rPr>
        <w:tab/>
      </w:r>
      <w:r>
        <w:rPr>
          <w:sz w:val="22"/>
          <w:szCs w:val="22"/>
        </w:rPr>
        <w:tab/>
        <w:t>50 ILCS 205/3, Local Records Act</w:t>
      </w:r>
    </w:p>
    <w:p w:rsidR="00831395" w:rsidRDefault="00831395" w:rsidP="00321C7E">
      <w:pPr>
        <w:pStyle w:val="BodyText"/>
        <w:rPr>
          <w:sz w:val="22"/>
          <w:szCs w:val="22"/>
        </w:rPr>
      </w:pPr>
      <w:r>
        <w:rPr>
          <w:sz w:val="22"/>
          <w:szCs w:val="22"/>
        </w:rPr>
        <w:tab/>
      </w:r>
      <w:r>
        <w:rPr>
          <w:sz w:val="22"/>
          <w:szCs w:val="22"/>
        </w:rPr>
        <w:tab/>
      </w:r>
      <w:r>
        <w:rPr>
          <w:sz w:val="22"/>
          <w:szCs w:val="22"/>
        </w:rPr>
        <w:tab/>
        <w:t>105 ILCS 10/, Illinois School Student Records Act</w:t>
      </w:r>
    </w:p>
    <w:p w:rsidR="00321C7E" w:rsidRDefault="00831395" w:rsidP="00321C7E">
      <w:pPr>
        <w:pStyle w:val="BodyText"/>
        <w:rPr>
          <w:sz w:val="22"/>
          <w:szCs w:val="22"/>
        </w:rPr>
      </w:pPr>
      <w:r>
        <w:rPr>
          <w:sz w:val="22"/>
          <w:szCs w:val="22"/>
        </w:rPr>
        <w:tab/>
      </w:r>
      <w:r>
        <w:rPr>
          <w:sz w:val="22"/>
          <w:szCs w:val="22"/>
        </w:rPr>
        <w:tab/>
      </w:r>
      <w:r>
        <w:rPr>
          <w:sz w:val="22"/>
          <w:szCs w:val="22"/>
        </w:rPr>
        <w:tab/>
      </w:r>
    </w:p>
    <w:p w:rsidR="00321C7E" w:rsidRDefault="00321C7E" w:rsidP="00321C7E">
      <w:pPr>
        <w:pStyle w:val="BodyText"/>
        <w:ind w:left="2160" w:hanging="2160"/>
        <w:rPr>
          <w:sz w:val="22"/>
          <w:szCs w:val="22"/>
        </w:rPr>
      </w:pPr>
      <w:r>
        <w:rPr>
          <w:sz w:val="22"/>
          <w:szCs w:val="22"/>
        </w:rPr>
        <w:t>CROSS REF.:</w:t>
      </w:r>
      <w:r>
        <w:rPr>
          <w:sz w:val="22"/>
          <w:szCs w:val="22"/>
        </w:rPr>
        <w:tab/>
        <w:t>2:250 (Access to District Public Records), 5:150 (Personnel Records), 7:340 (Student Records).</w:t>
      </w:r>
    </w:p>
    <w:p w:rsidR="00321C7E" w:rsidRDefault="00321C7E" w:rsidP="00321C7E">
      <w:pPr>
        <w:pStyle w:val="BodyText"/>
        <w:rPr>
          <w:sz w:val="22"/>
          <w:szCs w:val="22"/>
        </w:rPr>
      </w:pPr>
    </w:p>
    <w:p w:rsidR="00321C7E" w:rsidRDefault="00831395" w:rsidP="00321C7E">
      <w:pPr>
        <w:pStyle w:val="BodyText"/>
        <w:rPr>
          <w:sz w:val="22"/>
          <w:szCs w:val="22"/>
        </w:rPr>
      </w:pPr>
      <w:r>
        <w:rPr>
          <w:sz w:val="22"/>
          <w:szCs w:val="22"/>
        </w:rPr>
        <w:t>ADOPTED:</w:t>
      </w:r>
      <w:r>
        <w:rPr>
          <w:sz w:val="22"/>
          <w:szCs w:val="22"/>
        </w:rPr>
        <w:tab/>
      </w:r>
      <w:r w:rsidR="009170F8">
        <w:rPr>
          <w:sz w:val="22"/>
          <w:szCs w:val="22"/>
        </w:rPr>
        <w:tab/>
      </w:r>
      <w:r w:rsidR="00DD14AD">
        <w:rPr>
          <w:sz w:val="22"/>
          <w:szCs w:val="22"/>
        </w:rPr>
        <w:t>December 18, 2019</w:t>
      </w: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9170F8" w:rsidRDefault="009170F8" w:rsidP="00321C7E">
      <w:pPr>
        <w:pStyle w:val="BodyText"/>
        <w:rPr>
          <w:sz w:val="22"/>
          <w:szCs w:val="22"/>
        </w:rPr>
      </w:pPr>
    </w:p>
    <w:p w:rsidR="009170F8" w:rsidRDefault="009170F8" w:rsidP="00321C7E">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4:20</w:t>
      </w:r>
    </w:p>
    <w:p w:rsidR="00FA6492" w:rsidRPr="005B424B" w:rsidRDefault="00FA6492" w:rsidP="00FA6492">
      <w:r>
        <w:tab/>
      </w:r>
      <w:r>
        <w:tab/>
      </w:r>
      <w:r>
        <w:tab/>
      </w:r>
      <w:r>
        <w:tab/>
      </w:r>
      <w:r>
        <w:tab/>
      </w:r>
      <w:r>
        <w:tab/>
      </w:r>
      <w:r>
        <w:tab/>
      </w:r>
      <w:r>
        <w:tab/>
      </w:r>
      <w:r>
        <w:tab/>
      </w:r>
      <w:r>
        <w:tab/>
        <w:t>Page 1 of 1</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Fund Balances</w:t>
      </w:r>
    </w:p>
    <w:p w:rsidR="00FA6492" w:rsidRDefault="00FA6492" w:rsidP="00FA6492">
      <w:pPr>
        <w:pStyle w:val="BodyText"/>
        <w:rPr>
          <w:sz w:val="22"/>
          <w:szCs w:val="22"/>
        </w:rPr>
      </w:pPr>
      <w:r>
        <w:rPr>
          <w:sz w:val="22"/>
          <w:szCs w:val="22"/>
        </w:rPr>
        <w:t>The Director or designee shall maintain fund balances adequate to ensure the District’s ability to maintain levels of service and pay its obligations in a prompt manner in spite of unforeseen events or unexpected expenses.  The Director or designee shall inform the Board whenever the District must draw upon its reserves or borrow money.</w:t>
      </w:r>
    </w:p>
    <w:p w:rsidR="00FA6492" w:rsidRDefault="00FA6492" w:rsidP="00FA6492">
      <w:pPr>
        <w:pStyle w:val="BodyText"/>
        <w:rPr>
          <w:sz w:val="22"/>
          <w:szCs w:val="22"/>
        </w:rPr>
      </w:pPr>
    </w:p>
    <w:p w:rsidR="00FA6492" w:rsidRDefault="00FA6492" w:rsidP="00FA6492">
      <w:pPr>
        <w:pStyle w:val="BodyText"/>
        <w:rPr>
          <w:sz w:val="22"/>
          <w:szCs w:val="22"/>
        </w:rPr>
      </w:pPr>
      <w:r>
        <w:rPr>
          <w:sz w:val="22"/>
          <w:szCs w:val="22"/>
        </w:rPr>
        <w:t>LEGAL REF.:</w:t>
      </w:r>
      <w:r>
        <w:rPr>
          <w:sz w:val="22"/>
          <w:szCs w:val="22"/>
        </w:rPr>
        <w:tab/>
      </w:r>
      <w:r>
        <w:rPr>
          <w:sz w:val="22"/>
          <w:szCs w:val="22"/>
        </w:rPr>
        <w:tab/>
        <w:t>4:10 (Fiscal and Business Management), 4:80 (Accounting and Audits)</w:t>
      </w:r>
    </w:p>
    <w:p w:rsidR="00FA6492" w:rsidRDefault="00FA6492" w:rsidP="00FA6492">
      <w:pPr>
        <w:pStyle w:val="BodyText"/>
        <w:rPr>
          <w:sz w:val="22"/>
          <w:szCs w:val="22"/>
        </w:rPr>
      </w:pPr>
    </w:p>
    <w:p w:rsidR="00FA6492" w:rsidRDefault="0014094A" w:rsidP="00FA6492">
      <w:pPr>
        <w:pStyle w:val="BodyText"/>
        <w:rPr>
          <w:sz w:val="22"/>
          <w:szCs w:val="22"/>
        </w:rPr>
      </w:pPr>
      <w:r>
        <w:rPr>
          <w:sz w:val="22"/>
          <w:szCs w:val="22"/>
        </w:rPr>
        <w:t>ADOPTED:</w:t>
      </w:r>
      <w:r>
        <w:rPr>
          <w:sz w:val="22"/>
          <w:szCs w:val="22"/>
        </w:rPr>
        <w:tab/>
      </w:r>
      <w:r>
        <w:rPr>
          <w:sz w:val="22"/>
          <w:szCs w:val="22"/>
        </w:rPr>
        <w:tab/>
      </w:r>
      <w:r w:rsidR="000064CB">
        <w:rPr>
          <w:sz w:val="22"/>
          <w:szCs w:val="22"/>
        </w:rPr>
        <w:t>July 25, 2018</w:t>
      </w: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CF3A17" w:rsidRDefault="00CF3A17" w:rsidP="00FA6492">
      <w:pPr>
        <w:pStyle w:val="BodyText"/>
        <w:rPr>
          <w:sz w:val="22"/>
          <w:szCs w:val="22"/>
        </w:rPr>
      </w:pPr>
    </w:p>
    <w:p w:rsidR="00263EC2" w:rsidRDefault="00263EC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FA6492" w:rsidRPr="005B424B" w:rsidRDefault="00FA6492" w:rsidP="00FA6492">
      <w:r>
        <w:tab/>
      </w:r>
      <w:r>
        <w:tab/>
      </w:r>
      <w:r>
        <w:tab/>
      </w:r>
      <w:r>
        <w:tab/>
      </w:r>
      <w:r>
        <w:tab/>
      </w:r>
      <w:r>
        <w:tab/>
      </w:r>
      <w:r>
        <w:tab/>
      </w:r>
      <w:r>
        <w:tab/>
      </w:r>
      <w:r>
        <w:tab/>
      </w:r>
      <w:r>
        <w:tab/>
        <w:t>Page 1 of 6</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Revenue and Investments</w:t>
      </w:r>
    </w:p>
    <w:p w:rsidR="00FA6492" w:rsidRDefault="00FA6492" w:rsidP="00FA6492">
      <w:pPr>
        <w:pStyle w:val="BodyText"/>
        <w:rPr>
          <w:sz w:val="22"/>
          <w:szCs w:val="22"/>
          <w:u w:val="single"/>
        </w:rPr>
      </w:pPr>
      <w:r>
        <w:rPr>
          <w:sz w:val="22"/>
          <w:szCs w:val="22"/>
          <w:u w:val="single"/>
        </w:rPr>
        <w:t>Revenue</w:t>
      </w:r>
    </w:p>
    <w:p w:rsidR="00FA6492" w:rsidRDefault="00FA6492" w:rsidP="00FA6492">
      <w:pPr>
        <w:pStyle w:val="BodyText"/>
        <w:rPr>
          <w:sz w:val="22"/>
          <w:szCs w:val="22"/>
        </w:rPr>
      </w:pPr>
      <w:r>
        <w:rPr>
          <w:sz w:val="22"/>
          <w:szCs w:val="22"/>
        </w:rPr>
        <w:t>The Director or designee is responsible for making all claims for property tax revenue, State Aid, special State funds for specific programs, federal funds, and categorical grants.</w:t>
      </w:r>
    </w:p>
    <w:p w:rsidR="00391662" w:rsidRDefault="00391662" w:rsidP="00FA6492">
      <w:pPr>
        <w:pStyle w:val="BodyText"/>
        <w:rPr>
          <w:sz w:val="22"/>
          <w:szCs w:val="22"/>
          <w:u w:val="single"/>
        </w:rPr>
      </w:pPr>
    </w:p>
    <w:p w:rsidR="00FA6492" w:rsidRDefault="00FA6492" w:rsidP="00FA6492">
      <w:pPr>
        <w:pStyle w:val="BodyText"/>
        <w:rPr>
          <w:sz w:val="22"/>
          <w:szCs w:val="22"/>
          <w:u w:val="single"/>
        </w:rPr>
      </w:pPr>
      <w:r>
        <w:rPr>
          <w:sz w:val="22"/>
          <w:szCs w:val="22"/>
          <w:u w:val="single"/>
        </w:rPr>
        <w:t>Investments</w:t>
      </w:r>
    </w:p>
    <w:p w:rsidR="00FA6492" w:rsidRDefault="00FA6492" w:rsidP="00FA6492">
      <w:pPr>
        <w:pStyle w:val="BodyText"/>
        <w:rPr>
          <w:sz w:val="22"/>
          <w:szCs w:val="22"/>
        </w:rPr>
      </w:pPr>
      <w:r>
        <w:rPr>
          <w:sz w:val="22"/>
          <w:szCs w:val="22"/>
        </w:rPr>
        <w:t>The Director shall either appoint a Chief Investment Officer or serve as one.  The Chief Investment Officer shall invest money that is not required for current operations, in accordance with this policy and State law.</w:t>
      </w:r>
    </w:p>
    <w:p w:rsidR="00AF47F7" w:rsidRDefault="00AF47F7" w:rsidP="00FA6492">
      <w:pPr>
        <w:pStyle w:val="BodyText"/>
        <w:rPr>
          <w:sz w:val="22"/>
          <w:szCs w:val="22"/>
        </w:rPr>
      </w:pPr>
      <w:r>
        <w:rPr>
          <w:sz w:val="22"/>
          <w:szCs w:val="22"/>
        </w:rPr>
        <w:t>The Chief Investment Officer and Director shall use the standard of prudence when making investment decisions.  They shall use the judgment and care, under circumstances then prevailing.</w:t>
      </w:r>
      <w:r w:rsidR="00391662">
        <w:rPr>
          <w:sz w:val="22"/>
          <w:szCs w:val="22"/>
        </w:rPr>
        <w:t xml:space="preserve"> That persons of prudence, discretion, and intelligence exercise in the management of their own affairs, not for speculation, but for investment, considering the safety of their capital as well as its probably income.</w:t>
      </w:r>
    </w:p>
    <w:p w:rsidR="00391662" w:rsidRDefault="00391662" w:rsidP="00FA6492">
      <w:pPr>
        <w:pStyle w:val="BodyText"/>
        <w:rPr>
          <w:sz w:val="22"/>
          <w:szCs w:val="22"/>
        </w:rPr>
      </w:pPr>
    </w:p>
    <w:p w:rsidR="00391662" w:rsidRDefault="00391662" w:rsidP="00FA6492">
      <w:pPr>
        <w:pStyle w:val="BodyText"/>
        <w:rPr>
          <w:sz w:val="22"/>
          <w:szCs w:val="22"/>
          <w:u w:val="single"/>
        </w:rPr>
      </w:pPr>
      <w:r>
        <w:rPr>
          <w:sz w:val="22"/>
          <w:szCs w:val="22"/>
          <w:u w:val="single"/>
        </w:rPr>
        <w:t>Investment Objectives</w:t>
      </w:r>
    </w:p>
    <w:p w:rsidR="00391662" w:rsidRDefault="00391662" w:rsidP="00FA6492">
      <w:pPr>
        <w:pStyle w:val="BodyText"/>
        <w:rPr>
          <w:sz w:val="22"/>
          <w:szCs w:val="22"/>
        </w:rPr>
      </w:pPr>
      <w:r>
        <w:rPr>
          <w:sz w:val="22"/>
          <w:szCs w:val="22"/>
        </w:rPr>
        <w:t>The objectives for the School District’s investment activities are:</w:t>
      </w:r>
    </w:p>
    <w:p w:rsidR="00391662" w:rsidRDefault="005C1321" w:rsidP="00391662">
      <w:pPr>
        <w:pStyle w:val="BodyText"/>
        <w:numPr>
          <w:ilvl w:val="0"/>
          <w:numId w:val="9"/>
        </w:numPr>
        <w:rPr>
          <w:sz w:val="22"/>
          <w:szCs w:val="22"/>
        </w:rPr>
      </w:pPr>
      <w:r>
        <w:rPr>
          <w:sz w:val="22"/>
          <w:szCs w:val="22"/>
          <w:u w:val="single"/>
        </w:rPr>
        <w:t>Safety of Principal</w:t>
      </w:r>
      <w:r>
        <w:rPr>
          <w:sz w:val="22"/>
          <w:szCs w:val="22"/>
        </w:rPr>
        <w:t>.  Every investment is made with safety as the primary and over-riding concern.  Each investment transaction shall ensure that capital loss, whether from credit or market risk, is avoided.</w:t>
      </w:r>
    </w:p>
    <w:p w:rsidR="005C1321" w:rsidRDefault="005C1321" w:rsidP="00391662">
      <w:pPr>
        <w:pStyle w:val="BodyText"/>
        <w:numPr>
          <w:ilvl w:val="0"/>
          <w:numId w:val="9"/>
        </w:numPr>
        <w:rPr>
          <w:sz w:val="22"/>
          <w:szCs w:val="22"/>
        </w:rPr>
      </w:pPr>
      <w:r>
        <w:rPr>
          <w:sz w:val="22"/>
          <w:szCs w:val="22"/>
          <w:u w:val="single"/>
        </w:rPr>
        <w:t>Liquidity.</w:t>
      </w:r>
      <w:r>
        <w:rPr>
          <w:sz w:val="22"/>
          <w:szCs w:val="22"/>
        </w:rPr>
        <w:t xml:space="preserve">  The investment portfolio shall provide sufficient liquidity to pay District obligations as they become due.  In this regard, the maturity and marketability of investments shall be considered.</w:t>
      </w:r>
    </w:p>
    <w:p w:rsidR="005C1321" w:rsidRDefault="005C1321" w:rsidP="00391662">
      <w:pPr>
        <w:pStyle w:val="BodyText"/>
        <w:numPr>
          <w:ilvl w:val="0"/>
          <w:numId w:val="9"/>
        </w:numPr>
        <w:rPr>
          <w:sz w:val="22"/>
          <w:szCs w:val="22"/>
        </w:rPr>
      </w:pPr>
      <w:r>
        <w:rPr>
          <w:sz w:val="22"/>
          <w:szCs w:val="22"/>
          <w:u w:val="single"/>
        </w:rPr>
        <w:t>Rate of Return</w:t>
      </w:r>
      <w:r>
        <w:rPr>
          <w:sz w:val="22"/>
          <w:szCs w:val="22"/>
        </w:rPr>
        <w:t>.  The highest return on investments is sought, consistent with the preservation of principal and prudent investment principles.</w:t>
      </w:r>
    </w:p>
    <w:p w:rsidR="005C1321" w:rsidRDefault="005C1321" w:rsidP="00391662">
      <w:pPr>
        <w:pStyle w:val="BodyText"/>
        <w:numPr>
          <w:ilvl w:val="0"/>
          <w:numId w:val="9"/>
        </w:numPr>
        <w:rPr>
          <w:sz w:val="22"/>
          <w:szCs w:val="22"/>
        </w:rPr>
      </w:pPr>
      <w:r>
        <w:rPr>
          <w:sz w:val="22"/>
          <w:szCs w:val="22"/>
          <w:u w:val="single"/>
        </w:rPr>
        <w:t>Diversification</w:t>
      </w:r>
      <w:r>
        <w:rPr>
          <w:sz w:val="22"/>
          <w:szCs w:val="22"/>
        </w:rPr>
        <w:t>.  The investment portfolio is diversified as to materials and investments, as appropriate to the nature, purpose, and amount of the funds.</w:t>
      </w:r>
    </w:p>
    <w:p w:rsidR="005C1321" w:rsidRDefault="005C1321" w:rsidP="005C1321">
      <w:pPr>
        <w:pStyle w:val="BodyText"/>
        <w:rPr>
          <w:sz w:val="22"/>
          <w:szCs w:val="22"/>
          <w:u w:val="single"/>
        </w:rPr>
      </w:pPr>
    </w:p>
    <w:p w:rsidR="005C1321" w:rsidRDefault="005C1321" w:rsidP="005C1321">
      <w:pPr>
        <w:pStyle w:val="BodyText"/>
        <w:rPr>
          <w:sz w:val="22"/>
          <w:szCs w:val="22"/>
          <w:u w:val="single"/>
        </w:rPr>
      </w:pPr>
      <w:r>
        <w:rPr>
          <w:sz w:val="22"/>
          <w:szCs w:val="22"/>
          <w:u w:val="single"/>
        </w:rPr>
        <w:t>Authorized Investments</w:t>
      </w:r>
    </w:p>
    <w:p w:rsidR="005C1321" w:rsidRDefault="005C1321" w:rsidP="005C1321">
      <w:pPr>
        <w:pStyle w:val="BodyText"/>
        <w:rPr>
          <w:sz w:val="22"/>
          <w:szCs w:val="22"/>
        </w:rPr>
      </w:pPr>
      <w:r>
        <w:rPr>
          <w:sz w:val="22"/>
          <w:szCs w:val="22"/>
        </w:rPr>
        <w:t>The Chief Investment Officer may invest District funds in one or more of the following:</w:t>
      </w:r>
    </w:p>
    <w:p w:rsidR="005C1321" w:rsidRDefault="005C1321" w:rsidP="005C1321">
      <w:pPr>
        <w:pStyle w:val="BodyText"/>
        <w:numPr>
          <w:ilvl w:val="0"/>
          <w:numId w:val="11"/>
        </w:numPr>
        <w:rPr>
          <w:sz w:val="22"/>
          <w:szCs w:val="22"/>
        </w:rPr>
      </w:pPr>
      <w:r>
        <w:rPr>
          <w:sz w:val="22"/>
          <w:szCs w:val="22"/>
        </w:rPr>
        <w:t>Bonds, notes, certificates of indebtedness, treasury bills or other securities now or hereafter issued, which are guaranteed by the full faith and credit of the United States of America as to principal and interest;</w:t>
      </w:r>
    </w:p>
    <w:p w:rsidR="00587108" w:rsidRDefault="005C1321" w:rsidP="005C1321">
      <w:pPr>
        <w:pStyle w:val="BodyText"/>
        <w:numPr>
          <w:ilvl w:val="0"/>
          <w:numId w:val="11"/>
        </w:numPr>
        <w:rPr>
          <w:sz w:val="22"/>
          <w:szCs w:val="22"/>
        </w:rPr>
      </w:pPr>
      <w:r>
        <w:rPr>
          <w:sz w:val="22"/>
          <w:szCs w:val="22"/>
        </w:rPr>
        <w:t>Bonds, notes, debentures, or other similar obligations of the United States of America, its agencies, and its instrumentalities.  The term “agencies of the United States of America” includes: (</w:t>
      </w:r>
      <w:proofErr w:type="spellStart"/>
      <w:r>
        <w:rPr>
          <w:sz w:val="22"/>
          <w:szCs w:val="22"/>
        </w:rPr>
        <w:t>i</w:t>
      </w:r>
      <w:proofErr w:type="spellEnd"/>
      <w:r>
        <w:rPr>
          <w:sz w:val="22"/>
          <w:szCs w:val="22"/>
        </w:rPr>
        <w:t>) the federal land banks, federal in</w:t>
      </w:r>
      <w:r w:rsidR="00587108">
        <w:rPr>
          <w:sz w:val="22"/>
          <w:szCs w:val="22"/>
        </w:rPr>
        <w:t xml:space="preserve">termediate credit banks, banks for </w:t>
      </w:r>
    </w:p>
    <w:p w:rsidR="00587108" w:rsidRDefault="00587108" w:rsidP="00587108">
      <w:pPr>
        <w:pStyle w:val="BodyText"/>
        <w:ind w:left="720"/>
        <w:rPr>
          <w:sz w:val="22"/>
          <w:szCs w:val="22"/>
        </w:rPr>
      </w:pPr>
      <w:r>
        <w:rPr>
          <w:sz w:val="22"/>
          <w:szCs w:val="22"/>
        </w:rPr>
        <w:t xml:space="preserve">cooperative, federal farm credit banks, or any other entity authorized to issue debt obligations under the Farm Credit Act of 1971 and Acts amendatory thereto, (ii) the </w:t>
      </w:r>
    </w:p>
    <w:p w:rsidR="00587108" w:rsidRDefault="00587108" w:rsidP="0058710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587108" w:rsidRPr="005B424B" w:rsidRDefault="00587108" w:rsidP="00587108">
      <w:r>
        <w:tab/>
      </w:r>
      <w:r>
        <w:tab/>
      </w:r>
      <w:r>
        <w:tab/>
      </w:r>
      <w:r>
        <w:tab/>
      </w:r>
      <w:r>
        <w:tab/>
      </w:r>
      <w:r>
        <w:tab/>
      </w:r>
      <w:r>
        <w:tab/>
      </w:r>
      <w:r>
        <w:tab/>
      </w:r>
      <w:r>
        <w:tab/>
      </w:r>
      <w:r>
        <w:tab/>
        <w:t>Page 2 of 6</w:t>
      </w:r>
    </w:p>
    <w:p w:rsidR="00587108" w:rsidRDefault="00587108" w:rsidP="00587108">
      <w:pPr>
        <w:pStyle w:val="BodyText"/>
        <w:ind w:left="720"/>
        <w:rPr>
          <w:sz w:val="22"/>
          <w:szCs w:val="22"/>
        </w:rPr>
      </w:pPr>
    </w:p>
    <w:p w:rsidR="00587108" w:rsidRDefault="00587108" w:rsidP="00587108">
      <w:pPr>
        <w:pStyle w:val="BodyText"/>
        <w:ind w:left="720"/>
        <w:rPr>
          <w:sz w:val="22"/>
          <w:szCs w:val="22"/>
        </w:rPr>
      </w:pPr>
    </w:p>
    <w:p w:rsidR="005C1321" w:rsidRDefault="00587108" w:rsidP="00587108">
      <w:pPr>
        <w:pStyle w:val="BodyText"/>
        <w:ind w:left="720"/>
        <w:rPr>
          <w:sz w:val="22"/>
          <w:szCs w:val="22"/>
        </w:rPr>
      </w:pPr>
      <w:r>
        <w:rPr>
          <w:sz w:val="22"/>
          <w:szCs w:val="22"/>
        </w:rPr>
        <w:t>federal home loan banks and the federal home loan mortgage corporation, and (iii) any other agency created by Act of Congress.</w:t>
      </w:r>
    </w:p>
    <w:p w:rsidR="00587108" w:rsidRDefault="00587108" w:rsidP="005C1321">
      <w:pPr>
        <w:pStyle w:val="BodyText"/>
        <w:numPr>
          <w:ilvl w:val="0"/>
          <w:numId w:val="11"/>
        </w:numPr>
        <w:rPr>
          <w:sz w:val="22"/>
          <w:szCs w:val="22"/>
        </w:rPr>
      </w:pPr>
      <w:r>
        <w:rPr>
          <w:sz w:val="22"/>
          <w:szCs w:val="22"/>
        </w:rPr>
        <w:t>Interest-bearing savings accounts, interest-bearing certificates of deposit or interest-bearing time deposits or any other investments constituting direct obligations of any bank as defined by the Illinois Banking Act.</w:t>
      </w:r>
    </w:p>
    <w:p w:rsidR="00587108" w:rsidRDefault="00246CB1" w:rsidP="005C1321">
      <w:pPr>
        <w:pStyle w:val="BodyText"/>
        <w:numPr>
          <w:ilvl w:val="0"/>
          <w:numId w:val="11"/>
        </w:numPr>
        <w:rPr>
          <w:sz w:val="22"/>
          <w:szCs w:val="22"/>
        </w:rPr>
      </w:pPr>
      <w:r>
        <w:rPr>
          <w:sz w:val="22"/>
          <w:szCs w:val="22"/>
        </w:rPr>
        <w:t>Short term obligations of corporations organized in the United States with assets exceeding $500,000,000 if: (</w:t>
      </w:r>
      <w:proofErr w:type="spellStart"/>
      <w:r>
        <w:rPr>
          <w:sz w:val="22"/>
          <w:szCs w:val="22"/>
        </w:rPr>
        <w:t>i</w:t>
      </w:r>
      <w:proofErr w:type="spellEnd"/>
      <w:r>
        <w:rPr>
          <w:sz w:val="22"/>
          <w:szCs w:val="22"/>
        </w:rPr>
        <w:t>) such obligations are rated at the time of purchase at one of the 3 highest classifications established by at least 2 standard rating services and which mature not later than 270 days from the date of purchase, (ii) such purchases do not exceed 10% of the corporation’s outstanding obligations, and (iii) no more than one-third of the District’s funds may be invested in short term obligations of corporations;</w:t>
      </w:r>
    </w:p>
    <w:p w:rsidR="00246CB1" w:rsidRDefault="00016F43" w:rsidP="005C1321">
      <w:pPr>
        <w:pStyle w:val="BodyText"/>
        <w:numPr>
          <w:ilvl w:val="0"/>
          <w:numId w:val="11"/>
        </w:numPr>
        <w:rPr>
          <w:sz w:val="22"/>
          <w:szCs w:val="22"/>
        </w:rPr>
      </w:pPr>
      <w:r>
        <w:rPr>
          <w:sz w:val="22"/>
          <w:szCs w:val="22"/>
        </w:rPr>
        <w:t>Money market mutual funds registered under the Investment Company Act of 1940, provided that the portfolio of any such money market mutual fund is limited to obligations described in paragraph (1) or (2) of this subsection and to agreements to repurchase such obligations.</w:t>
      </w:r>
    </w:p>
    <w:p w:rsidR="00016F43" w:rsidRDefault="00381ECB" w:rsidP="005C1321">
      <w:pPr>
        <w:pStyle w:val="BodyText"/>
        <w:numPr>
          <w:ilvl w:val="0"/>
          <w:numId w:val="11"/>
        </w:numPr>
        <w:rPr>
          <w:sz w:val="22"/>
          <w:szCs w:val="22"/>
        </w:rPr>
      </w:pPr>
      <w:r>
        <w:rPr>
          <w:sz w:val="22"/>
          <w:szCs w:val="22"/>
        </w:rPr>
        <w:t xml:space="preserve">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which are </w:t>
      </w:r>
      <w:r w:rsidR="008B59CA">
        <w:rPr>
          <w:sz w:val="22"/>
          <w:szCs w:val="22"/>
        </w:rPr>
        <w:t xml:space="preserve">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w:t>
      </w:r>
      <w:proofErr w:type="gramStart"/>
      <w:r w:rsidR="008B59CA">
        <w:rPr>
          <w:sz w:val="22"/>
          <w:szCs w:val="22"/>
        </w:rPr>
        <w:t>required  for</w:t>
      </w:r>
      <w:proofErr w:type="gramEnd"/>
      <w:r w:rsidR="008B59CA">
        <w:rPr>
          <w:sz w:val="22"/>
          <w:szCs w:val="22"/>
        </w:rPr>
        <w:t xml:space="preserve"> expenditure by the District or its governing authority.</w:t>
      </w:r>
    </w:p>
    <w:p w:rsidR="008B59CA" w:rsidRDefault="00486010" w:rsidP="005C1321">
      <w:pPr>
        <w:pStyle w:val="BodyText"/>
        <w:numPr>
          <w:ilvl w:val="0"/>
          <w:numId w:val="11"/>
        </w:numPr>
        <w:rPr>
          <w:sz w:val="22"/>
          <w:szCs w:val="22"/>
        </w:rPr>
      </w:pPr>
      <w:r>
        <w:rPr>
          <w:sz w:val="22"/>
          <w:szCs w:val="22"/>
        </w:rPr>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rsidR="00486010" w:rsidRDefault="00486010" w:rsidP="005C1321">
      <w:pPr>
        <w:pStyle w:val="BodyText"/>
        <w:numPr>
          <w:ilvl w:val="0"/>
          <w:numId w:val="11"/>
        </w:numPr>
        <w:rPr>
          <w:sz w:val="22"/>
          <w:szCs w:val="22"/>
        </w:rPr>
      </w:pPr>
      <w:r>
        <w:rPr>
          <w:sz w:val="22"/>
          <w:szCs w:val="22"/>
        </w:rPr>
        <w:t xml:space="preserve">A Public Treasurers’ Investment Pool created under Section 17 of the State Treasurer Act, the District may also invest any public funds in a fund managed, operated, and administered by a bank, subsidiary of a bank, or subsidiary of a bank holding company or use the services of such an entity to hold and invest or </w:t>
      </w:r>
      <w:proofErr w:type="spellStart"/>
      <w:r>
        <w:rPr>
          <w:sz w:val="22"/>
          <w:szCs w:val="22"/>
        </w:rPr>
        <w:t>advise</w:t>
      </w:r>
      <w:proofErr w:type="spellEnd"/>
      <w:r>
        <w:rPr>
          <w:sz w:val="22"/>
          <w:szCs w:val="22"/>
        </w:rPr>
        <w:t xml:space="preserve"> regarding the investment of any public funds.</w:t>
      </w:r>
    </w:p>
    <w:p w:rsidR="00CB6AD2" w:rsidRDefault="00CB6AD2" w:rsidP="00CB6AD2">
      <w:pPr>
        <w:pStyle w:val="BodyText"/>
        <w:numPr>
          <w:ilvl w:val="0"/>
          <w:numId w:val="11"/>
        </w:numPr>
        <w:rPr>
          <w:sz w:val="22"/>
          <w:szCs w:val="22"/>
        </w:rPr>
      </w:pPr>
      <w:r>
        <w:rPr>
          <w:sz w:val="22"/>
          <w:szCs w:val="22"/>
        </w:rPr>
        <w:t>The Illinois School District Liquid Asset Fund Plus.</w:t>
      </w:r>
    </w:p>
    <w:p w:rsidR="00CB6AD2" w:rsidRDefault="00CB6AD2" w:rsidP="00CB6AD2">
      <w:pPr>
        <w:pStyle w:val="BodyText"/>
        <w:numPr>
          <w:ilvl w:val="0"/>
          <w:numId w:val="11"/>
        </w:numPr>
        <w:rPr>
          <w:sz w:val="22"/>
          <w:szCs w:val="22"/>
        </w:rPr>
      </w:pPr>
      <w:r>
        <w:rPr>
          <w:sz w:val="22"/>
          <w:szCs w:val="22"/>
        </w:rPr>
        <w:t>Repurchase agreements of government securities having the meaning set out in the Government Securities Act of 1986, as now or hereafter amended or succeeded, subject to the provisions of said Act and the regulations issued there under.  The government securities, unless registered or inscribed in the name of the District, shall be purchased through banks or trust companies authorized to do business in the State of Illinois.</w:t>
      </w:r>
    </w:p>
    <w:p w:rsidR="00CB6AD2" w:rsidRDefault="00CB6AD2" w:rsidP="00405B17">
      <w:pPr>
        <w:pStyle w:val="BodyText"/>
        <w:pBdr>
          <w:bottom w:val="single" w:sz="12" w:space="1" w:color="auto"/>
        </w:pBdr>
        <w:rPr>
          <w:sz w:val="22"/>
          <w:szCs w:val="22"/>
        </w:rPr>
      </w:pPr>
    </w:p>
    <w:p w:rsidR="00CB6AD2" w:rsidRDefault="00CB6AD2" w:rsidP="00405B17">
      <w:pPr>
        <w:pStyle w:val="BodyText"/>
        <w:pBdr>
          <w:bottom w:val="single" w:sz="12" w:space="1" w:color="auto"/>
        </w:pBdr>
        <w:rPr>
          <w:sz w:val="22"/>
          <w:szCs w:val="22"/>
        </w:rPr>
      </w:pPr>
    </w:p>
    <w:p w:rsidR="00405B17" w:rsidRDefault="00405B17" w:rsidP="00405B17">
      <w:pPr>
        <w:pStyle w:val="BodyText"/>
        <w:pBdr>
          <w:bottom w:val="single" w:sz="12" w:space="1" w:color="auto"/>
        </w:pBdr>
        <w:rPr>
          <w:sz w:val="22"/>
          <w:szCs w:val="22"/>
        </w:rPr>
      </w:pPr>
      <w:r>
        <w:rPr>
          <w:sz w:val="22"/>
          <w:szCs w:val="22"/>
        </w:rPr>
        <w:lastRenderedPageBreak/>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4:30</w:t>
      </w:r>
    </w:p>
    <w:p w:rsidR="00405B17" w:rsidRPr="00405B17" w:rsidRDefault="00405B17" w:rsidP="00405B17">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3 of 6</w:t>
      </w:r>
    </w:p>
    <w:p w:rsidR="00405B17" w:rsidRDefault="00405B17" w:rsidP="00405B17">
      <w:pPr>
        <w:pStyle w:val="BodyText"/>
        <w:rPr>
          <w:sz w:val="22"/>
          <w:szCs w:val="22"/>
        </w:rPr>
      </w:pPr>
    </w:p>
    <w:p w:rsidR="00405B17" w:rsidRDefault="00405B17" w:rsidP="00405B17">
      <w:pPr>
        <w:pStyle w:val="BodyText"/>
        <w:rPr>
          <w:sz w:val="22"/>
          <w:szCs w:val="22"/>
        </w:rPr>
      </w:pPr>
    </w:p>
    <w:p w:rsidR="00A318B2" w:rsidRDefault="00A318B2" w:rsidP="00405B17">
      <w:pPr>
        <w:pStyle w:val="BodyText"/>
        <w:ind w:left="360"/>
        <w:rPr>
          <w:sz w:val="22"/>
          <w:szCs w:val="22"/>
        </w:rPr>
      </w:pPr>
      <w:r>
        <w:rPr>
          <w:sz w:val="22"/>
          <w:szCs w:val="22"/>
        </w:rPr>
        <w:t>Except for repurchase agreements of government securities that are subject to the Government Securities Act of 1986, as now or hereafter amended or succeeded, the District may not purchase or invest in instruments that constitute repurchase agreements, and no financial institution may enter into such an agreement with or on behalf of the District unless the instrument and the transaction meet all of the following requirements:</w:t>
      </w:r>
    </w:p>
    <w:p w:rsidR="00A318B2" w:rsidRDefault="00A318B2" w:rsidP="00A318B2">
      <w:pPr>
        <w:pStyle w:val="BodyText"/>
        <w:ind w:left="720"/>
        <w:rPr>
          <w:sz w:val="22"/>
          <w:szCs w:val="22"/>
        </w:rPr>
      </w:pPr>
    </w:p>
    <w:p w:rsidR="00A318B2" w:rsidRDefault="005730EB" w:rsidP="005730EB">
      <w:pPr>
        <w:pStyle w:val="BodyText"/>
        <w:numPr>
          <w:ilvl w:val="0"/>
          <w:numId w:val="12"/>
        </w:numPr>
        <w:rPr>
          <w:sz w:val="22"/>
          <w:szCs w:val="22"/>
        </w:rPr>
      </w:pPr>
      <w:r>
        <w:rPr>
          <w:sz w:val="22"/>
          <w:szCs w:val="22"/>
        </w:rPr>
        <w:t>T</w:t>
      </w:r>
      <w:r w:rsidR="00A318B2">
        <w:rPr>
          <w:sz w:val="22"/>
          <w:szCs w:val="22"/>
        </w:rPr>
        <w:t xml:space="preserve">he securities, unless registered or inscribed in the name of the District, are purchased through </w:t>
      </w:r>
      <w:r>
        <w:rPr>
          <w:sz w:val="22"/>
          <w:szCs w:val="22"/>
        </w:rPr>
        <w:t>banks or trust companies authorized to do business in the State of Illinois.</w:t>
      </w:r>
    </w:p>
    <w:p w:rsidR="005730EB" w:rsidRDefault="005730EB" w:rsidP="00A318B2">
      <w:pPr>
        <w:pStyle w:val="BodyText"/>
        <w:numPr>
          <w:ilvl w:val="0"/>
          <w:numId w:val="12"/>
        </w:numPr>
        <w:rPr>
          <w:sz w:val="22"/>
          <w:szCs w:val="22"/>
        </w:rPr>
      </w:pPr>
      <w:r>
        <w:rPr>
          <w:sz w:val="22"/>
          <w:szCs w:val="22"/>
        </w:rPr>
        <w:t>The Chief Investment Officer, after ascertaining which firm will give the most favorable rate of interest, directs the custodial bank to “purchase” specified securities from a designated institution.  The “custodial bank” is the bank or trust company, or agency of government, which acts for the District in connection with repurchase agreements involving the investment of funds by the District.  The State Treasurer may act as custodial bank for public agencies executing repurchase agreements.</w:t>
      </w:r>
    </w:p>
    <w:p w:rsidR="005730EB" w:rsidRDefault="005730EB" w:rsidP="00A318B2">
      <w:pPr>
        <w:pStyle w:val="BodyText"/>
        <w:numPr>
          <w:ilvl w:val="0"/>
          <w:numId w:val="12"/>
        </w:numPr>
        <w:rPr>
          <w:sz w:val="22"/>
          <w:szCs w:val="22"/>
        </w:rPr>
      </w:pPr>
      <w:r>
        <w:rPr>
          <w:sz w:val="22"/>
          <w:szCs w:val="22"/>
        </w:rPr>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District on the records of the custodial bank and the transaction must be confirmed in writing to the District by the custodial bank.</w:t>
      </w:r>
    </w:p>
    <w:p w:rsidR="005730EB" w:rsidRDefault="005730EB" w:rsidP="00A318B2">
      <w:pPr>
        <w:pStyle w:val="BodyText"/>
        <w:numPr>
          <w:ilvl w:val="0"/>
          <w:numId w:val="12"/>
        </w:numPr>
        <w:rPr>
          <w:sz w:val="22"/>
          <w:szCs w:val="22"/>
        </w:rPr>
      </w:pPr>
      <w:r>
        <w:rPr>
          <w:sz w:val="22"/>
          <w:szCs w:val="22"/>
        </w:rPr>
        <w:t>Trading partners shall be limited to banks or trust companies authorized to do business in the State of Illinois or to registered primary reporting dealers.</w:t>
      </w:r>
    </w:p>
    <w:p w:rsidR="005730EB" w:rsidRDefault="005730EB" w:rsidP="00A318B2">
      <w:pPr>
        <w:pStyle w:val="BodyText"/>
        <w:numPr>
          <w:ilvl w:val="0"/>
          <w:numId w:val="12"/>
        </w:numPr>
        <w:rPr>
          <w:sz w:val="22"/>
          <w:szCs w:val="22"/>
        </w:rPr>
      </w:pPr>
      <w:r>
        <w:rPr>
          <w:sz w:val="22"/>
          <w:szCs w:val="22"/>
        </w:rPr>
        <w:t>The security interest must be perfected.</w:t>
      </w:r>
    </w:p>
    <w:p w:rsidR="005730EB" w:rsidRDefault="005730EB" w:rsidP="00A318B2">
      <w:pPr>
        <w:pStyle w:val="BodyText"/>
        <w:numPr>
          <w:ilvl w:val="0"/>
          <w:numId w:val="12"/>
        </w:numPr>
        <w:rPr>
          <w:sz w:val="22"/>
          <w:szCs w:val="22"/>
        </w:rPr>
      </w:pPr>
      <w:r>
        <w:rPr>
          <w:sz w:val="22"/>
          <w:szCs w:val="22"/>
        </w:rPr>
        <w:t>The District enters into a written master repurchase agreement that outlines the basic responsibilities and liabilities of both buyer and seller.</w:t>
      </w:r>
    </w:p>
    <w:p w:rsidR="005730EB" w:rsidRDefault="00DA4254" w:rsidP="00A318B2">
      <w:pPr>
        <w:pStyle w:val="BodyText"/>
        <w:numPr>
          <w:ilvl w:val="0"/>
          <w:numId w:val="12"/>
        </w:numPr>
        <w:rPr>
          <w:sz w:val="22"/>
          <w:szCs w:val="22"/>
        </w:rPr>
      </w:pPr>
      <w:r>
        <w:rPr>
          <w:sz w:val="22"/>
          <w:szCs w:val="22"/>
        </w:rPr>
        <w:t>Agreements shall be for periods of 330 days or less.</w:t>
      </w:r>
    </w:p>
    <w:p w:rsidR="00DA4254" w:rsidRDefault="00DA4254" w:rsidP="00A318B2">
      <w:pPr>
        <w:pStyle w:val="BodyText"/>
        <w:numPr>
          <w:ilvl w:val="0"/>
          <w:numId w:val="12"/>
        </w:numPr>
        <w:rPr>
          <w:sz w:val="22"/>
          <w:szCs w:val="22"/>
        </w:rPr>
      </w:pPr>
      <w:r>
        <w:rPr>
          <w:sz w:val="22"/>
          <w:szCs w:val="22"/>
        </w:rPr>
        <w:t>The Chief Investment Officer informs the custodial bank in writing of the maturity details of the repurchase agreement.</w:t>
      </w:r>
    </w:p>
    <w:p w:rsidR="00DA4254" w:rsidRDefault="00DA4254" w:rsidP="00A318B2">
      <w:pPr>
        <w:pStyle w:val="BodyText"/>
        <w:numPr>
          <w:ilvl w:val="0"/>
          <w:numId w:val="12"/>
        </w:numPr>
        <w:rPr>
          <w:sz w:val="22"/>
          <w:szCs w:val="22"/>
        </w:rPr>
      </w:pPr>
      <w:r>
        <w:rPr>
          <w:sz w:val="22"/>
          <w:szCs w:val="22"/>
        </w:rPr>
        <w:t>The custodial bank must take delivery of and maintain the securities in its custody for the account of the District and confirm the transaction in writing to the District.  The custodial undertaking shall provide that the custodian takes possession of the securities exclusively for the District; that the securities are free of any claims against the trading partner; and that any claims by the custodian are subordinate to the District’s claims to rights to those securities.</w:t>
      </w:r>
    </w:p>
    <w:p w:rsidR="00405B17" w:rsidRDefault="00405B17" w:rsidP="00405B17">
      <w:pPr>
        <w:pStyle w:val="BodyText"/>
        <w:rPr>
          <w:sz w:val="22"/>
          <w:szCs w:val="22"/>
        </w:rPr>
      </w:pPr>
    </w:p>
    <w:p w:rsidR="00405B17" w:rsidRDefault="00405B17"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405B17" w:rsidRDefault="00405B17" w:rsidP="00405B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405B17" w:rsidRPr="005B424B" w:rsidRDefault="00405B17" w:rsidP="00405B17">
      <w:r>
        <w:tab/>
      </w:r>
      <w:r>
        <w:tab/>
      </w:r>
      <w:r>
        <w:tab/>
      </w:r>
      <w:r>
        <w:tab/>
      </w:r>
      <w:r>
        <w:tab/>
      </w:r>
      <w:r>
        <w:tab/>
      </w:r>
      <w:r>
        <w:tab/>
      </w:r>
      <w:r>
        <w:tab/>
      </w:r>
      <w:r>
        <w:tab/>
      </w:r>
      <w:r>
        <w:tab/>
        <w:t>Page 4 of 6</w:t>
      </w:r>
    </w:p>
    <w:p w:rsidR="00405B17" w:rsidRDefault="00405B17" w:rsidP="00405B17">
      <w:pPr>
        <w:pStyle w:val="BodyText"/>
        <w:rPr>
          <w:sz w:val="22"/>
          <w:szCs w:val="22"/>
        </w:rPr>
      </w:pPr>
    </w:p>
    <w:p w:rsidR="00DA4254" w:rsidRDefault="00DA4254" w:rsidP="00A318B2">
      <w:pPr>
        <w:pStyle w:val="BodyText"/>
        <w:numPr>
          <w:ilvl w:val="0"/>
          <w:numId w:val="12"/>
        </w:numPr>
        <w:rPr>
          <w:sz w:val="22"/>
          <w:szCs w:val="22"/>
        </w:rPr>
      </w:pPr>
      <w:r>
        <w:rPr>
          <w:sz w:val="22"/>
          <w:szCs w:val="22"/>
        </w:rPr>
        <w:t>The obligations purchased by the District may only be sold or presented for redemption or payment by the fiscal agent bank or trust company holding the obligations upon the written instruction of the Chief Investment Officer.</w:t>
      </w:r>
    </w:p>
    <w:p w:rsidR="00DA4254" w:rsidRDefault="00DA4254" w:rsidP="00A318B2">
      <w:pPr>
        <w:pStyle w:val="BodyText"/>
        <w:numPr>
          <w:ilvl w:val="0"/>
          <w:numId w:val="12"/>
        </w:numPr>
        <w:rPr>
          <w:sz w:val="22"/>
          <w:szCs w:val="22"/>
        </w:rPr>
      </w:pPr>
      <w:r>
        <w:rPr>
          <w:sz w:val="22"/>
          <w:szCs w:val="22"/>
        </w:rPr>
        <w:t>The custodial bank shall be liable to the District for any monetary loss suffered by the District due to failure of the custodial bank to take and maintain possession of such securities.</w:t>
      </w:r>
    </w:p>
    <w:p w:rsidR="0079121F" w:rsidRDefault="00DA4254" w:rsidP="00DA4254">
      <w:pPr>
        <w:pStyle w:val="BodyText"/>
        <w:numPr>
          <w:ilvl w:val="0"/>
          <w:numId w:val="11"/>
        </w:numPr>
        <w:rPr>
          <w:sz w:val="22"/>
          <w:szCs w:val="22"/>
        </w:rPr>
      </w:pPr>
      <w:r>
        <w:rPr>
          <w:sz w:val="22"/>
          <w:szCs w:val="22"/>
        </w:rPr>
        <w:t xml:space="preserve"> Any investment as authorized by the Public Funds Investment Act, and Acts amendatory </w:t>
      </w:r>
    </w:p>
    <w:p w:rsidR="00DA4254" w:rsidRDefault="0079121F" w:rsidP="0079121F">
      <w:pPr>
        <w:pStyle w:val="BodyText"/>
        <w:ind w:left="720"/>
        <w:rPr>
          <w:sz w:val="22"/>
          <w:szCs w:val="22"/>
        </w:rPr>
      </w:pPr>
      <w:r>
        <w:rPr>
          <w:sz w:val="22"/>
          <w:szCs w:val="22"/>
        </w:rPr>
        <w:t xml:space="preserve"> </w:t>
      </w:r>
      <w:r w:rsidR="00DA4254">
        <w:rPr>
          <w:sz w:val="22"/>
          <w:szCs w:val="22"/>
        </w:rPr>
        <w:t>thereto.  Paragraph 11 supersedes paragraphs 1-10 and controls in the event of conflict.</w:t>
      </w:r>
    </w:p>
    <w:p w:rsidR="0079121F" w:rsidRDefault="0079121F" w:rsidP="0079121F">
      <w:pPr>
        <w:pStyle w:val="BodyText"/>
        <w:ind w:left="720"/>
        <w:rPr>
          <w:sz w:val="22"/>
          <w:szCs w:val="22"/>
        </w:rPr>
      </w:pPr>
    </w:p>
    <w:p w:rsidR="0079121F" w:rsidRDefault="0079121F" w:rsidP="0079121F">
      <w:pPr>
        <w:pStyle w:val="BodyText"/>
        <w:jc w:val="left"/>
        <w:rPr>
          <w:sz w:val="22"/>
          <w:szCs w:val="22"/>
        </w:rPr>
      </w:pPr>
      <w:r>
        <w:rPr>
          <w:sz w:val="22"/>
          <w:szCs w:val="22"/>
        </w:rPr>
        <w:t>Except as provided herein, investments may be made only in banks, savings banks, savings and loan associations, or credit unions that are insured by the Federal Deposit Insurance Corporation or other approved share insurer.</w:t>
      </w:r>
    </w:p>
    <w:p w:rsidR="0091272D" w:rsidRDefault="0091272D" w:rsidP="0079121F">
      <w:pPr>
        <w:pStyle w:val="BodyText"/>
        <w:jc w:val="left"/>
        <w:rPr>
          <w:sz w:val="22"/>
          <w:szCs w:val="22"/>
        </w:rPr>
      </w:pPr>
      <w:r>
        <w:rPr>
          <w:sz w:val="22"/>
          <w:szCs w:val="22"/>
        </w:rPr>
        <w:t>The Director shall regularly consider material, relevant, and decision-useful sustainability factors in evaluating investment decisions, within the bounds of financial and fiduciary prudence.  Such factors include, but are not limited to: (1) corporate governance and leadership factors, (2) environmental factors, (3) social capital factors, (4) human capital factors, and (5) business model and innovation factors, as provided under the Ill. Sustainable Investing Act, 30 ILCS 238/.</w:t>
      </w:r>
    </w:p>
    <w:p w:rsidR="0091272D" w:rsidRDefault="0091272D" w:rsidP="0079121F">
      <w:pPr>
        <w:pStyle w:val="BodyText"/>
        <w:jc w:val="left"/>
        <w:rPr>
          <w:sz w:val="22"/>
          <w:szCs w:val="22"/>
        </w:rPr>
      </w:pPr>
    </w:p>
    <w:p w:rsidR="0079121F" w:rsidRDefault="00264D5E" w:rsidP="0079121F">
      <w:pPr>
        <w:pStyle w:val="BodyText"/>
        <w:jc w:val="left"/>
        <w:rPr>
          <w:sz w:val="22"/>
          <w:szCs w:val="22"/>
          <w:u w:val="single"/>
        </w:rPr>
      </w:pPr>
      <w:r>
        <w:rPr>
          <w:sz w:val="22"/>
          <w:szCs w:val="22"/>
          <w:u w:val="single"/>
        </w:rPr>
        <w:t>Selection of Depositories, Investment Managers, Dealers, and Brokers</w:t>
      </w:r>
    </w:p>
    <w:p w:rsidR="00264D5E" w:rsidRDefault="00264D5E" w:rsidP="0079121F">
      <w:pPr>
        <w:pStyle w:val="BodyText"/>
        <w:jc w:val="left"/>
        <w:rPr>
          <w:sz w:val="22"/>
          <w:szCs w:val="22"/>
        </w:rPr>
      </w:pPr>
      <w:r>
        <w:rPr>
          <w:sz w:val="22"/>
          <w:szCs w:val="22"/>
        </w:rPr>
        <w:t>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Board will review and approve the list at least annually.</w:t>
      </w:r>
    </w:p>
    <w:p w:rsidR="00264D5E" w:rsidRDefault="00A871D5" w:rsidP="0079121F">
      <w:pPr>
        <w:pStyle w:val="BodyText"/>
        <w:jc w:val="left"/>
        <w:rPr>
          <w:sz w:val="22"/>
          <w:szCs w:val="22"/>
        </w:rPr>
      </w:pPr>
      <w:r>
        <w:rPr>
          <w:sz w:val="22"/>
          <w:szCs w:val="22"/>
        </w:rPr>
        <w:t>In order to be an authorized depository, each institution must submit copies of the last 2 sworn statements of resources and liabilities or reports of examination, which the institution designated as a depository shall, while acting as such depository, furnish the District with a copy of all statements of resources and liabilities or all reports of examination, that it is required to furnish to the appropriate State or federal agency.</w:t>
      </w:r>
    </w:p>
    <w:p w:rsidR="00A871D5" w:rsidRDefault="00A871D5" w:rsidP="0079121F">
      <w:pPr>
        <w:pStyle w:val="BodyText"/>
        <w:jc w:val="left"/>
        <w:rPr>
          <w:sz w:val="22"/>
          <w:szCs w:val="22"/>
        </w:rPr>
      </w:pPr>
      <w:r>
        <w:rPr>
          <w:sz w:val="22"/>
          <w:szCs w:val="22"/>
        </w:rPr>
        <w:t>The above eligibility requirements of a bank to receive or hold public deposits do not apply to investments in an interest-bearing savings account, interest-bearing certificate of deposit, or interest-bearing time deposit if:  (1) the District initiates the investment at or through a bank located in Illinois, and (2) the invested public funds are at all times fully insured by an agency or instrumentality of the federal government.</w:t>
      </w:r>
    </w:p>
    <w:p w:rsidR="00A871D5" w:rsidRDefault="00A871D5" w:rsidP="0079121F">
      <w:pPr>
        <w:pStyle w:val="BodyText"/>
        <w:jc w:val="left"/>
        <w:rPr>
          <w:sz w:val="22"/>
          <w:szCs w:val="22"/>
        </w:rPr>
      </w:pPr>
      <w:r>
        <w:rPr>
          <w:sz w:val="22"/>
          <w:szCs w:val="22"/>
        </w:rPr>
        <w:t>The District may consider a financial institution’s record and current level of financial commitment to its local community when deciding whether to deposit funds in that financial institution.  The District may consider factors including:</w:t>
      </w:r>
    </w:p>
    <w:p w:rsidR="00A871D5" w:rsidRDefault="0040748E" w:rsidP="00A871D5">
      <w:pPr>
        <w:pStyle w:val="BodyText"/>
        <w:numPr>
          <w:ilvl w:val="0"/>
          <w:numId w:val="13"/>
        </w:numPr>
        <w:jc w:val="left"/>
        <w:rPr>
          <w:sz w:val="22"/>
          <w:szCs w:val="22"/>
        </w:rPr>
      </w:pPr>
      <w:r>
        <w:rPr>
          <w:sz w:val="22"/>
          <w:szCs w:val="22"/>
        </w:rPr>
        <w:t>For financial institutions subject to the federal Community Reinvestment Act of 1977, the current and historical ratings that the financial institution has received, to the extent that those ratings are publicly available, under the federal Community Reinvestment Act of 1977;</w:t>
      </w:r>
    </w:p>
    <w:p w:rsidR="0040748E" w:rsidRDefault="0040748E" w:rsidP="00A871D5">
      <w:pPr>
        <w:pStyle w:val="BodyText"/>
        <w:numPr>
          <w:ilvl w:val="0"/>
          <w:numId w:val="13"/>
        </w:numPr>
        <w:jc w:val="left"/>
        <w:rPr>
          <w:sz w:val="22"/>
          <w:szCs w:val="22"/>
        </w:rPr>
      </w:pPr>
      <w:r>
        <w:rPr>
          <w:sz w:val="22"/>
          <w:szCs w:val="22"/>
        </w:rPr>
        <w:t>Any changes in ownership, management, policies, or practices of the financial institution that may affect the level of the financial institution’s commitment to its community;</w:t>
      </w:r>
    </w:p>
    <w:p w:rsidR="0091272D" w:rsidRDefault="0091272D" w:rsidP="0091272D">
      <w:pPr>
        <w:pStyle w:val="BodyText"/>
        <w:jc w:val="left"/>
        <w:rPr>
          <w:sz w:val="22"/>
          <w:szCs w:val="22"/>
        </w:rPr>
      </w:pPr>
    </w:p>
    <w:p w:rsidR="0091272D" w:rsidRDefault="0091272D" w:rsidP="009127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91272D" w:rsidRPr="005B424B" w:rsidRDefault="0091272D" w:rsidP="0091272D">
      <w:r>
        <w:tab/>
      </w:r>
      <w:r>
        <w:tab/>
      </w:r>
      <w:r>
        <w:tab/>
      </w:r>
      <w:r>
        <w:tab/>
      </w:r>
      <w:r>
        <w:tab/>
      </w:r>
      <w:r>
        <w:tab/>
      </w:r>
      <w:r>
        <w:tab/>
      </w:r>
      <w:r>
        <w:tab/>
      </w:r>
      <w:r>
        <w:tab/>
      </w:r>
      <w:r>
        <w:tab/>
        <w:t>Page 5 of 6</w:t>
      </w:r>
    </w:p>
    <w:p w:rsidR="0091272D" w:rsidRDefault="0091272D" w:rsidP="0091272D">
      <w:pPr>
        <w:pStyle w:val="BodyText"/>
        <w:jc w:val="left"/>
        <w:rPr>
          <w:sz w:val="22"/>
          <w:szCs w:val="22"/>
        </w:rPr>
      </w:pPr>
    </w:p>
    <w:p w:rsidR="0040748E" w:rsidRDefault="00DC5A7B" w:rsidP="00A871D5">
      <w:pPr>
        <w:pStyle w:val="BodyText"/>
        <w:numPr>
          <w:ilvl w:val="0"/>
          <w:numId w:val="13"/>
        </w:numPr>
        <w:jc w:val="left"/>
        <w:rPr>
          <w:sz w:val="22"/>
          <w:szCs w:val="22"/>
        </w:rPr>
      </w:pPr>
      <w:r>
        <w:rPr>
          <w:sz w:val="22"/>
          <w:szCs w:val="22"/>
        </w:rPr>
        <w:t>The financial impact that the withdrawal or denial of District deposits might have on the financial institution;</w:t>
      </w:r>
    </w:p>
    <w:p w:rsidR="00DC5A7B" w:rsidRDefault="00DC5A7B" w:rsidP="00A871D5">
      <w:pPr>
        <w:pStyle w:val="BodyText"/>
        <w:numPr>
          <w:ilvl w:val="0"/>
          <w:numId w:val="13"/>
        </w:numPr>
        <w:jc w:val="left"/>
        <w:rPr>
          <w:sz w:val="22"/>
          <w:szCs w:val="22"/>
        </w:rPr>
      </w:pPr>
      <w:r>
        <w:rPr>
          <w:sz w:val="22"/>
          <w:szCs w:val="22"/>
        </w:rPr>
        <w:t>The financial impact to the District as a result of withdrawing public funds or refusing to deposit additional public funds in the financial institution; and</w:t>
      </w:r>
    </w:p>
    <w:p w:rsidR="00DC5A7B" w:rsidRDefault="00DC5A7B" w:rsidP="00A871D5">
      <w:pPr>
        <w:pStyle w:val="BodyText"/>
        <w:numPr>
          <w:ilvl w:val="0"/>
          <w:numId w:val="13"/>
        </w:numPr>
        <w:jc w:val="left"/>
        <w:rPr>
          <w:sz w:val="22"/>
          <w:szCs w:val="22"/>
        </w:rPr>
      </w:pPr>
      <w:r>
        <w:rPr>
          <w:sz w:val="22"/>
          <w:szCs w:val="22"/>
        </w:rPr>
        <w:t>Any additional burden on the District’s resources that might result from ceasing to maintain deposits of public funds at the financial institution under consideration.</w:t>
      </w:r>
    </w:p>
    <w:p w:rsidR="00DC5A7B" w:rsidRDefault="00DC5A7B" w:rsidP="00DC5A7B">
      <w:pPr>
        <w:pStyle w:val="BodyText"/>
        <w:jc w:val="left"/>
        <w:rPr>
          <w:sz w:val="22"/>
          <w:szCs w:val="22"/>
          <w:u w:val="single"/>
        </w:rPr>
      </w:pPr>
      <w:r>
        <w:rPr>
          <w:sz w:val="22"/>
          <w:szCs w:val="22"/>
          <w:u w:val="single"/>
        </w:rPr>
        <w:t>Collateral Requirements</w:t>
      </w:r>
    </w:p>
    <w:p w:rsidR="00DC5A7B" w:rsidRDefault="00DC5A7B" w:rsidP="00DC5A7B">
      <w:pPr>
        <w:pStyle w:val="BodyText"/>
        <w:jc w:val="left"/>
        <w:rPr>
          <w:sz w:val="22"/>
          <w:szCs w:val="22"/>
        </w:rPr>
      </w:pPr>
      <w:r>
        <w:rPr>
          <w:sz w:val="22"/>
          <w:szCs w:val="22"/>
        </w:rPr>
        <w:t>All amounts deposited or invested with financial institutions in excess of any insurance limit shall be collateralized in accordance with 30 ILCS 235/6(d).  The Board must approve each collateral agreement.</w:t>
      </w:r>
    </w:p>
    <w:p w:rsidR="00DC5A7B" w:rsidRDefault="00DC5A7B" w:rsidP="00DC5A7B">
      <w:pPr>
        <w:pStyle w:val="BodyText"/>
        <w:jc w:val="left"/>
        <w:rPr>
          <w:sz w:val="22"/>
          <w:szCs w:val="22"/>
          <w:u w:val="single"/>
        </w:rPr>
      </w:pPr>
      <w:r>
        <w:rPr>
          <w:sz w:val="22"/>
          <w:szCs w:val="22"/>
          <w:u w:val="single"/>
        </w:rPr>
        <w:t>Safekeeping and Custody Arrangements</w:t>
      </w:r>
    </w:p>
    <w:p w:rsidR="00DC5A7B" w:rsidRDefault="00DC5A7B" w:rsidP="00DC5A7B">
      <w:pPr>
        <w:pStyle w:val="BodyText"/>
        <w:jc w:val="left"/>
        <w:rPr>
          <w:sz w:val="22"/>
          <w:szCs w:val="22"/>
        </w:rPr>
      </w:pPr>
      <w:r>
        <w:rPr>
          <w:sz w:val="22"/>
          <w:szCs w:val="22"/>
        </w:rPr>
        <w:t xml:space="preserve">The preferred method for safekeeping is to have securities registered in the District’s name and held by a third-party custodian.  </w:t>
      </w:r>
      <w:r w:rsidR="006C61AB">
        <w:rPr>
          <w:sz w:val="22"/>
          <w:szCs w:val="22"/>
        </w:rPr>
        <w:t>Safekeeping practices should qualify for the Governmental Accounting Standards Board (GASB) Statement No. 3 Deposits with Financial Institutions, Investments (including Repurchase Agreements), and Reverse Repurchase Agreements, Category 1, the highest recognized safekeeping procedures.</w:t>
      </w:r>
    </w:p>
    <w:p w:rsidR="006C61AB" w:rsidRDefault="006C61AB" w:rsidP="00DC5A7B">
      <w:pPr>
        <w:pStyle w:val="BodyText"/>
        <w:jc w:val="left"/>
        <w:rPr>
          <w:sz w:val="22"/>
          <w:szCs w:val="22"/>
        </w:rPr>
      </w:pPr>
    </w:p>
    <w:p w:rsidR="006C61AB" w:rsidRDefault="006C61AB" w:rsidP="00DC5A7B">
      <w:pPr>
        <w:pStyle w:val="BodyText"/>
        <w:jc w:val="left"/>
        <w:rPr>
          <w:sz w:val="22"/>
          <w:szCs w:val="22"/>
          <w:u w:val="single"/>
        </w:rPr>
      </w:pPr>
      <w:r>
        <w:rPr>
          <w:sz w:val="22"/>
          <w:szCs w:val="22"/>
          <w:u w:val="single"/>
        </w:rPr>
        <w:t>Controls and Report</w:t>
      </w:r>
    </w:p>
    <w:p w:rsidR="006C61AB" w:rsidRDefault="006C61AB" w:rsidP="00DC5A7B">
      <w:pPr>
        <w:pStyle w:val="BodyText"/>
        <w:jc w:val="left"/>
        <w:rPr>
          <w:sz w:val="22"/>
          <w:szCs w:val="22"/>
        </w:rPr>
      </w:pPr>
      <w:r>
        <w:rPr>
          <w:sz w:val="22"/>
          <w:szCs w:val="22"/>
        </w:rPr>
        <w:t xml:space="preserve">The Chief Investment Officer shall </w:t>
      </w:r>
      <w:r w:rsidR="00D5607D">
        <w:rPr>
          <w:sz w:val="22"/>
          <w:szCs w:val="22"/>
        </w:rPr>
        <w:t xml:space="preserve">establish a system of internal controls and written operational procedures to prevent losses arising from fraud, </w:t>
      </w:r>
      <w:r w:rsidR="00697735">
        <w:rPr>
          <w:sz w:val="22"/>
          <w:szCs w:val="22"/>
        </w:rPr>
        <w:t>employee error, misrepresentation by third parties, or imprudent employee action.</w:t>
      </w:r>
    </w:p>
    <w:p w:rsidR="00697735" w:rsidRDefault="00697735" w:rsidP="00DC5A7B">
      <w:pPr>
        <w:pStyle w:val="BodyText"/>
        <w:jc w:val="left"/>
        <w:rPr>
          <w:sz w:val="22"/>
          <w:szCs w:val="22"/>
        </w:rPr>
      </w:pPr>
      <w:r>
        <w:rPr>
          <w:sz w:val="22"/>
          <w:szCs w:val="22"/>
        </w:rPr>
        <w:t>The Chief Investment Officer shall provide a quarterly investment report to the Board.  The report will:  (1) assess whether the investment portfolio is meeting the District’s investment objectives, (2) identify each security by class or type, book value, income earned, and market value, (3) identify those institutions providing investment services to the District, and (4) include any other relevant information.  The investment portfolio’s performance shall be measured by appropriate and creditable industry standards for the investment type.</w:t>
      </w:r>
    </w:p>
    <w:p w:rsidR="00697735" w:rsidRDefault="00697735" w:rsidP="00DC5A7B">
      <w:pPr>
        <w:pStyle w:val="BodyText"/>
        <w:jc w:val="left"/>
        <w:rPr>
          <w:sz w:val="22"/>
          <w:szCs w:val="22"/>
        </w:rPr>
      </w:pPr>
      <w:r>
        <w:rPr>
          <w:sz w:val="22"/>
          <w:szCs w:val="22"/>
        </w:rPr>
        <w:t>The Operating Board will determine, after receiving the Director’s recommendation, which fund is in most need of interest income and the Director shall execute a transfer.  This provision does not apply when the use of interest earned on a particular fund is restricted.</w:t>
      </w:r>
    </w:p>
    <w:p w:rsidR="00697735" w:rsidRDefault="00697735" w:rsidP="00DC5A7B">
      <w:pPr>
        <w:pStyle w:val="BodyText"/>
        <w:jc w:val="left"/>
        <w:rPr>
          <w:sz w:val="22"/>
          <w:szCs w:val="22"/>
        </w:rPr>
      </w:pPr>
    </w:p>
    <w:p w:rsidR="00697735" w:rsidRDefault="00697735" w:rsidP="00DC5A7B">
      <w:pPr>
        <w:pStyle w:val="BodyText"/>
        <w:jc w:val="left"/>
        <w:rPr>
          <w:sz w:val="22"/>
          <w:szCs w:val="22"/>
          <w:u w:val="single"/>
        </w:rPr>
      </w:pPr>
      <w:r>
        <w:rPr>
          <w:sz w:val="22"/>
          <w:szCs w:val="22"/>
          <w:u w:val="single"/>
        </w:rPr>
        <w:t>Ethics and Conflicts of Interest</w:t>
      </w:r>
    </w:p>
    <w:p w:rsidR="00697735" w:rsidRDefault="00697735" w:rsidP="00DC5A7B">
      <w:pPr>
        <w:pStyle w:val="BodyText"/>
        <w:jc w:val="left"/>
        <w:rPr>
          <w:sz w:val="22"/>
          <w:szCs w:val="22"/>
        </w:rPr>
      </w:pPr>
      <w:r>
        <w:rPr>
          <w:sz w:val="22"/>
          <w:szCs w:val="22"/>
        </w:rPr>
        <w:t xml:space="preserve">The Operating Board and District officials will avoid any investment transaction or practice that in appearance or fact might impair public confidence.  Board members are bound by the Board policy 2:100, </w:t>
      </w:r>
      <w:r>
        <w:rPr>
          <w:i/>
          <w:sz w:val="22"/>
          <w:szCs w:val="22"/>
        </w:rPr>
        <w:t xml:space="preserve">Board Member Conflict of Interest.  </w:t>
      </w:r>
      <w:r>
        <w:rPr>
          <w:sz w:val="22"/>
          <w:szCs w:val="22"/>
        </w:rPr>
        <w:t>No District employee having influence on the District’s investment decisions shall:</w:t>
      </w:r>
    </w:p>
    <w:p w:rsidR="00697735" w:rsidRDefault="00697735" w:rsidP="00697735">
      <w:pPr>
        <w:pStyle w:val="BodyText"/>
        <w:numPr>
          <w:ilvl w:val="0"/>
          <w:numId w:val="14"/>
        </w:numPr>
        <w:jc w:val="left"/>
        <w:rPr>
          <w:sz w:val="22"/>
          <w:szCs w:val="22"/>
        </w:rPr>
      </w:pPr>
      <w:r>
        <w:rPr>
          <w:sz w:val="22"/>
          <w:szCs w:val="22"/>
        </w:rPr>
        <w:t xml:space="preserve">Have any interest, directly or indirectly, in any investments in which the District </w:t>
      </w:r>
      <w:proofErr w:type="gramStart"/>
      <w:r>
        <w:rPr>
          <w:sz w:val="22"/>
          <w:szCs w:val="22"/>
        </w:rPr>
        <w:t>is  authorized</w:t>
      </w:r>
      <w:proofErr w:type="gramEnd"/>
      <w:r>
        <w:rPr>
          <w:sz w:val="22"/>
          <w:szCs w:val="22"/>
        </w:rPr>
        <w:t xml:space="preserve"> to invest,</w:t>
      </w:r>
    </w:p>
    <w:p w:rsidR="00697735" w:rsidRDefault="00697735" w:rsidP="00697735">
      <w:pPr>
        <w:pStyle w:val="BodyText"/>
        <w:numPr>
          <w:ilvl w:val="0"/>
          <w:numId w:val="14"/>
        </w:numPr>
        <w:jc w:val="left"/>
        <w:rPr>
          <w:sz w:val="22"/>
          <w:szCs w:val="22"/>
        </w:rPr>
      </w:pPr>
      <w:r>
        <w:rPr>
          <w:sz w:val="22"/>
          <w:szCs w:val="22"/>
        </w:rPr>
        <w:t>Have any interest, directly or indirectly, in the sellers, sponsors, or managers of those investments, or</w:t>
      </w:r>
    </w:p>
    <w:p w:rsidR="00697735" w:rsidRDefault="00071340" w:rsidP="00697735">
      <w:pPr>
        <w:pStyle w:val="BodyText"/>
        <w:numPr>
          <w:ilvl w:val="0"/>
          <w:numId w:val="14"/>
        </w:numPr>
        <w:jc w:val="left"/>
        <w:rPr>
          <w:sz w:val="22"/>
          <w:szCs w:val="22"/>
        </w:rPr>
      </w:pPr>
      <w:r>
        <w:rPr>
          <w:sz w:val="22"/>
          <w:szCs w:val="22"/>
        </w:rPr>
        <w:t>Receive, in any manner, compensation of any kind from any investments in that the agency is authorized to invest.</w:t>
      </w:r>
    </w:p>
    <w:p w:rsidR="00071340" w:rsidRDefault="00071340" w:rsidP="0007134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4:30</w:t>
      </w:r>
    </w:p>
    <w:p w:rsidR="00071340" w:rsidRDefault="00071340" w:rsidP="00071340">
      <w:r>
        <w:tab/>
      </w:r>
      <w:r>
        <w:tab/>
      </w:r>
      <w:r>
        <w:tab/>
      </w:r>
      <w:r>
        <w:tab/>
      </w:r>
      <w:r>
        <w:tab/>
      </w:r>
      <w:r>
        <w:tab/>
      </w:r>
      <w:r>
        <w:tab/>
      </w:r>
      <w:r>
        <w:tab/>
      </w:r>
      <w:r>
        <w:tab/>
      </w:r>
      <w:r>
        <w:tab/>
        <w:t>Page 6 of 6</w:t>
      </w:r>
    </w:p>
    <w:p w:rsidR="00071340" w:rsidRDefault="00071340" w:rsidP="00071340">
      <w:pPr>
        <w:pStyle w:val="BodyText"/>
        <w:jc w:val="left"/>
        <w:rPr>
          <w:sz w:val="22"/>
          <w:szCs w:val="22"/>
        </w:rPr>
      </w:pPr>
    </w:p>
    <w:p w:rsidR="00071340" w:rsidRDefault="00071340" w:rsidP="00071340">
      <w:pPr>
        <w:pStyle w:val="BodyText"/>
        <w:jc w:val="left"/>
        <w:rPr>
          <w:sz w:val="22"/>
          <w:szCs w:val="22"/>
        </w:rPr>
      </w:pPr>
    </w:p>
    <w:p w:rsidR="00071340" w:rsidRDefault="00071340" w:rsidP="00071340">
      <w:pPr>
        <w:pStyle w:val="BodyText"/>
        <w:jc w:val="left"/>
        <w:rPr>
          <w:sz w:val="22"/>
          <w:szCs w:val="22"/>
        </w:rPr>
      </w:pPr>
      <w:r>
        <w:rPr>
          <w:sz w:val="22"/>
          <w:szCs w:val="22"/>
        </w:rPr>
        <w:t>LEGAL REF.:</w:t>
      </w:r>
      <w:r>
        <w:rPr>
          <w:sz w:val="22"/>
          <w:szCs w:val="22"/>
        </w:rPr>
        <w:tab/>
      </w:r>
      <w:r>
        <w:rPr>
          <w:sz w:val="22"/>
          <w:szCs w:val="22"/>
        </w:rPr>
        <w:tab/>
        <w:t>30 ILCS 235/</w:t>
      </w:r>
      <w:r w:rsidR="0091272D">
        <w:rPr>
          <w:sz w:val="22"/>
          <w:szCs w:val="22"/>
        </w:rPr>
        <w:t>Public Funds Investment Act</w:t>
      </w:r>
    </w:p>
    <w:p w:rsidR="0091272D" w:rsidRDefault="0091272D" w:rsidP="00071340">
      <w:pPr>
        <w:pStyle w:val="BodyText"/>
        <w:jc w:val="left"/>
        <w:rPr>
          <w:sz w:val="22"/>
          <w:szCs w:val="22"/>
        </w:rPr>
      </w:pPr>
      <w:r>
        <w:rPr>
          <w:sz w:val="22"/>
          <w:szCs w:val="22"/>
        </w:rPr>
        <w:tab/>
      </w:r>
      <w:r>
        <w:rPr>
          <w:sz w:val="22"/>
          <w:szCs w:val="22"/>
        </w:rPr>
        <w:tab/>
      </w:r>
      <w:r>
        <w:rPr>
          <w:sz w:val="22"/>
          <w:szCs w:val="22"/>
        </w:rPr>
        <w:tab/>
        <w:t>30 ILCS 238/, Ill. Sustainable Investing Act</w:t>
      </w:r>
    </w:p>
    <w:p w:rsidR="00071340" w:rsidRDefault="00071340" w:rsidP="00071340">
      <w:pPr>
        <w:pStyle w:val="BodyText"/>
        <w:jc w:val="left"/>
        <w:rPr>
          <w:sz w:val="22"/>
          <w:szCs w:val="22"/>
        </w:rPr>
      </w:pPr>
      <w:r>
        <w:rPr>
          <w:sz w:val="22"/>
          <w:szCs w:val="22"/>
        </w:rPr>
        <w:tab/>
      </w:r>
      <w:r>
        <w:rPr>
          <w:sz w:val="22"/>
          <w:szCs w:val="22"/>
        </w:rPr>
        <w:tab/>
      </w:r>
      <w:r>
        <w:rPr>
          <w:sz w:val="22"/>
          <w:szCs w:val="22"/>
        </w:rPr>
        <w:tab/>
        <w:t>105 ILCS 5/8-7, 5/10-22.44, 5/17-1, and 5/17-11.</w:t>
      </w:r>
    </w:p>
    <w:p w:rsidR="00071340" w:rsidRDefault="00071340" w:rsidP="00071340">
      <w:pPr>
        <w:pStyle w:val="BodyText"/>
        <w:jc w:val="left"/>
        <w:rPr>
          <w:sz w:val="22"/>
          <w:szCs w:val="22"/>
        </w:rPr>
      </w:pPr>
    </w:p>
    <w:p w:rsidR="00071340" w:rsidRDefault="00071340" w:rsidP="00071340">
      <w:pPr>
        <w:pStyle w:val="BodyText"/>
        <w:ind w:left="2160" w:hanging="2160"/>
        <w:jc w:val="left"/>
        <w:rPr>
          <w:sz w:val="22"/>
          <w:szCs w:val="22"/>
        </w:rPr>
      </w:pPr>
      <w:r>
        <w:rPr>
          <w:sz w:val="22"/>
          <w:szCs w:val="22"/>
        </w:rPr>
        <w:t>CROSS REF.:</w:t>
      </w:r>
      <w:r>
        <w:rPr>
          <w:sz w:val="22"/>
          <w:szCs w:val="22"/>
        </w:rPr>
        <w:tab/>
        <w:t>2100 (Board Member Conflict of Interest), 4:10 (Fiscal and Business Management, 4:80 (Accounting and Audits)</w:t>
      </w:r>
    </w:p>
    <w:p w:rsidR="00071340" w:rsidRDefault="00071340" w:rsidP="00071340">
      <w:pPr>
        <w:pStyle w:val="BodyText"/>
        <w:jc w:val="left"/>
        <w:rPr>
          <w:sz w:val="22"/>
          <w:szCs w:val="22"/>
        </w:rPr>
      </w:pPr>
    </w:p>
    <w:p w:rsidR="00071340" w:rsidRPr="00697735" w:rsidRDefault="00405B17" w:rsidP="00071340">
      <w:pPr>
        <w:pStyle w:val="BodyText"/>
        <w:jc w:val="left"/>
        <w:rPr>
          <w:sz w:val="22"/>
          <w:szCs w:val="22"/>
        </w:rPr>
      </w:pPr>
      <w:r>
        <w:rPr>
          <w:sz w:val="22"/>
          <w:szCs w:val="22"/>
        </w:rPr>
        <w:t>ADOPTED:</w:t>
      </w:r>
      <w:r>
        <w:rPr>
          <w:sz w:val="22"/>
          <w:szCs w:val="22"/>
        </w:rPr>
        <w:tab/>
      </w:r>
      <w:r>
        <w:rPr>
          <w:sz w:val="22"/>
          <w:szCs w:val="22"/>
        </w:rPr>
        <w:tab/>
      </w:r>
      <w:r w:rsidR="00DD14AD">
        <w:rPr>
          <w:sz w:val="22"/>
          <w:szCs w:val="22"/>
        </w:rPr>
        <w:t>December 18, 2019</w:t>
      </w:r>
    </w:p>
    <w:p w:rsidR="00DC5A7B" w:rsidRDefault="00DC5A7B" w:rsidP="00DC5A7B">
      <w:pPr>
        <w:pStyle w:val="BodyText"/>
        <w:jc w:val="left"/>
        <w:rPr>
          <w:sz w:val="22"/>
          <w:szCs w:val="22"/>
        </w:rPr>
      </w:pPr>
    </w:p>
    <w:p w:rsidR="00DC5A7B" w:rsidRPr="00DC5A7B" w:rsidRDefault="00DC5A7B" w:rsidP="00DC5A7B">
      <w:pPr>
        <w:pStyle w:val="BodyText"/>
        <w:jc w:val="left"/>
        <w:rPr>
          <w:sz w:val="22"/>
          <w:szCs w:val="22"/>
        </w:rPr>
      </w:pPr>
    </w:p>
    <w:p w:rsidR="00264D5E" w:rsidRDefault="00264D5E"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9912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4:40</w:t>
      </w:r>
    </w:p>
    <w:p w:rsidR="009912D9" w:rsidRDefault="009912D9" w:rsidP="009912D9">
      <w:r>
        <w:tab/>
      </w:r>
      <w:r>
        <w:tab/>
      </w:r>
      <w:r>
        <w:tab/>
      </w:r>
      <w:r>
        <w:tab/>
      </w:r>
      <w:r>
        <w:tab/>
      </w:r>
      <w:r>
        <w:tab/>
      </w:r>
      <w:r>
        <w:tab/>
      </w:r>
      <w:r>
        <w:tab/>
      </w:r>
      <w:r>
        <w:tab/>
      </w:r>
      <w:r>
        <w:tab/>
        <w:t>Page 1 of 1</w:t>
      </w:r>
    </w:p>
    <w:p w:rsidR="009912D9" w:rsidRDefault="009912D9" w:rsidP="0079121F">
      <w:pPr>
        <w:pStyle w:val="BodyText"/>
        <w:jc w:val="left"/>
        <w:rPr>
          <w:sz w:val="22"/>
          <w:szCs w:val="22"/>
        </w:rPr>
      </w:pPr>
    </w:p>
    <w:p w:rsidR="009912D9" w:rsidRDefault="009912D9" w:rsidP="009912D9">
      <w:pPr>
        <w:pStyle w:val="Heading1"/>
        <w:tabs>
          <w:tab w:val="right" w:pos="9000"/>
        </w:tabs>
      </w:pPr>
      <w:r>
        <w:rPr>
          <w:spacing w:val="-3"/>
        </w:rPr>
        <w:t>Operational Services</w:t>
      </w:r>
    </w:p>
    <w:p w:rsidR="009912D9" w:rsidRDefault="009912D9" w:rsidP="009912D9">
      <w:pPr>
        <w:pStyle w:val="Heading2"/>
      </w:pPr>
    </w:p>
    <w:p w:rsidR="009912D9" w:rsidRDefault="009912D9" w:rsidP="009912D9">
      <w:pPr>
        <w:pStyle w:val="Heading2"/>
      </w:pPr>
      <w:r>
        <w:t>Incurring Debt</w:t>
      </w:r>
    </w:p>
    <w:p w:rsidR="009912D9" w:rsidRDefault="009912D9" w:rsidP="009912D9">
      <w:pPr>
        <w:pStyle w:val="BodyText"/>
        <w:jc w:val="left"/>
        <w:rPr>
          <w:sz w:val="22"/>
          <w:szCs w:val="22"/>
        </w:rPr>
      </w:pPr>
      <w:r>
        <w:rPr>
          <w:sz w:val="22"/>
          <w:szCs w:val="22"/>
        </w:rPr>
        <w:t>The Director shall provide early notice to the Governing Boards of the District’s need to borrow money.  The Director or designee shall prepare all documents and notices necessary for the Governing Boards to 1) include evidence of indebtedness, or 2) establish a line of credit with a bank or other financial institution.  The Director shall notify the State Board of Education before the District issues any form of long-term or short-term debt that will result in outstanding debt that exceeds 75% of the debt limit specified in State law.</w:t>
      </w:r>
    </w:p>
    <w:p w:rsidR="009912D9" w:rsidRDefault="009912D9" w:rsidP="009912D9">
      <w:pPr>
        <w:pStyle w:val="BodyText"/>
        <w:jc w:val="left"/>
        <w:rPr>
          <w:sz w:val="22"/>
          <w:szCs w:val="22"/>
        </w:rPr>
      </w:pPr>
    </w:p>
    <w:p w:rsidR="009912D9" w:rsidRDefault="009912D9" w:rsidP="009912D9">
      <w:pPr>
        <w:pStyle w:val="BodyText"/>
        <w:jc w:val="left"/>
        <w:rPr>
          <w:sz w:val="22"/>
          <w:szCs w:val="22"/>
        </w:rPr>
      </w:pPr>
      <w:r>
        <w:rPr>
          <w:sz w:val="22"/>
          <w:szCs w:val="22"/>
        </w:rPr>
        <w:t>LEGAL REF.:</w:t>
      </w:r>
      <w:r>
        <w:rPr>
          <w:sz w:val="22"/>
          <w:szCs w:val="22"/>
        </w:rPr>
        <w:tab/>
      </w:r>
      <w:r>
        <w:rPr>
          <w:sz w:val="22"/>
          <w:szCs w:val="22"/>
        </w:rPr>
        <w:tab/>
        <w:t>30 ILCS 305/2.</w:t>
      </w:r>
    </w:p>
    <w:p w:rsidR="009912D9" w:rsidRDefault="009912D9" w:rsidP="009912D9">
      <w:pPr>
        <w:pStyle w:val="BodyText"/>
        <w:jc w:val="left"/>
        <w:rPr>
          <w:sz w:val="22"/>
          <w:szCs w:val="22"/>
        </w:rPr>
      </w:pPr>
      <w:r>
        <w:rPr>
          <w:sz w:val="22"/>
          <w:szCs w:val="22"/>
        </w:rPr>
        <w:tab/>
      </w:r>
      <w:r>
        <w:rPr>
          <w:sz w:val="22"/>
          <w:szCs w:val="22"/>
        </w:rPr>
        <w:tab/>
      </w:r>
      <w:r>
        <w:rPr>
          <w:sz w:val="22"/>
          <w:szCs w:val="22"/>
        </w:rPr>
        <w:tab/>
        <w:t>50 ILCS 420/</w:t>
      </w:r>
    </w:p>
    <w:p w:rsidR="009912D9" w:rsidRDefault="009912D9" w:rsidP="009912D9">
      <w:pPr>
        <w:pStyle w:val="BodyText"/>
        <w:jc w:val="left"/>
        <w:rPr>
          <w:sz w:val="22"/>
          <w:szCs w:val="22"/>
        </w:rPr>
      </w:pPr>
      <w:r>
        <w:rPr>
          <w:sz w:val="22"/>
          <w:szCs w:val="22"/>
        </w:rPr>
        <w:tab/>
      </w:r>
      <w:r>
        <w:rPr>
          <w:sz w:val="22"/>
          <w:szCs w:val="22"/>
        </w:rPr>
        <w:tab/>
      </w:r>
      <w:r>
        <w:rPr>
          <w:sz w:val="22"/>
          <w:szCs w:val="22"/>
        </w:rPr>
        <w:tab/>
        <w:t>105 ILCS 5/17-16, 5/17-17.5</w:t>
      </w:r>
      <w:r w:rsidR="0036240A">
        <w:rPr>
          <w:sz w:val="22"/>
          <w:szCs w:val="22"/>
        </w:rPr>
        <w:t>/18-18, 5/19-1 et seq.</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CROSS REF.:</w:t>
      </w:r>
      <w:r>
        <w:rPr>
          <w:sz w:val="22"/>
          <w:szCs w:val="22"/>
        </w:rPr>
        <w:tab/>
      </w:r>
      <w:r>
        <w:rPr>
          <w:sz w:val="22"/>
          <w:szCs w:val="22"/>
        </w:rPr>
        <w:tab/>
        <w:t>4:10 (Fiscal and Business Management)</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ADOPTED:</w:t>
      </w:r>
      <w:r>
        <w:rPr>
          <w:sz w:val="22"/>
          <w:szCs w:val="22"/>
        </w:rPr>
        <w:tab/>
      </w:r>
      <w:r>
        <w:rPr>
          <w:sz w:val="22"/>
          <w:szCs w:val="22"/>
        </w:rPr>
        <w:tab/>
        <w:t>February 24, 2010</w:t>
      </w: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4:45</w:t>
      </w:r>
    </w:p>
    <w:p w:rsidR="0036240A" w:rsidRDefault="00D6211E" w:rsidP="0036240A">
      <w:r>
        <w:tab/>
      </w:r>
      <w:r>
        <w:tab/>
      </w:r>
      <w:r>
        <w:tab/>
      </w:r>
      <w:r>
        <w:tab/>
      </w:r>
      <w:r>
        <w:tab/>
      </w:r>
      <w:r>
        <w:tab/>
      </w:r>
      <w:r>
        <w:tab/>
      </w:r>
      <w:r>
        <w:tab/>
      </w:r>
      <w:r>
        <w:tab/>
      </w:r>
      <w:r>
        <w:tab/>
        <w:t>Page 1 of 2</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Insufficient Fund Checks</w:t>
      </w:r>
      <w:r w:rsidR="001031A2">
        <w:t xml:space="preserve"> and Debt Recovery</w:t>
      </w:r>
    </w:p>
    <w:p w:rsidR="0036240A" w:rsidRDefault="0036240A" w:rsidP="0036240A">
      <w:pPr>
        <w:pStyle w:val="BodyText"/>
        <w:jc w:val="left"/>
        <w:rPr>
          <w:sz w:val="22"/>
          <w:szCs w:val="22"/>
        </w:rPr>
      </w:pPr>
      <w:r>
        <w:rPr>
          <w:sz w:val="22"/>
          <w:szCs w:val="22"/>
        </w:rPr>
        <w:t xml:space="preserve">The Director or designee is responsible for collecting </w:t>
      </w:r>
      <w:r w:rsidR="00421451">
        <w:rPr>
          <w:sz w:val="22"/>
          <w:szCs w:val="22"/>
        </w:rPr>
        <w:t xml:space="preserve">up to </w:t>
      </w:r>
      <w:r>
        <w:rPr>
          <w:sz w:val="22"/>
          <w:szCs w:val="22"/>
        </w:rPr>
        <w:t>the maximum fee authorized by State law for returned checks written to the District which are not honored upon presentation to the respective bank or other depository institution for any reason.  The Director is authorized to contact the District’s attorney whenever necessary to collect the returned check amount, fee, collection costs and expenses, and interest.</w:t>
      </w:r>
    </w:p>
    <w:p w:rsidR="001031A2" w:rsidRDefault="001031A2" w:rsidP="0036240A">
      <w:pPr>
        <w:pStyle w:val="BodyText"/>
        <w:jc w:val="left"/>
        <w:rPr>
          <w:sz w:val="22"/>
          <w:szCs w:val="22"/>
          <w:u w:val="single"/>
        </w:rPr>
      </w:pPr>
      <w:r>
        <w:rPr>
          <w:sz w:val="22"/>
          <w:szCs w:val="22"/>
          <w:u w:val="single"/>
        </w:rPr>
        <w:t>Delinquent Debt Recovery</w:t>
      </w:r>
    </w:p>
    <w:p w:rsidR="00AE1112" w:rsidRDefault="001031A2" w:rsidP="0036240A">
      <w:pPr>
        <w:pStyle w:val="BodyText"/>
        <w:jc w:val="left"/>
        <w:rPr>
          <w:sz w:val="22"/>
          <w:szCs w:val="22"/>
        </w:rPr>
      </w:pPr>
      <w:r>
        <w:rPr>
          <w:sz w:val="22"/>
          <w:szCs w:val="22"/>
        </w:rPr>
        <w:t>The Director is authorized to seek collection of de</w:t>
      </w:r>
      <w:r w:rsidR="00AE1112">
        <w:rPr>
          <w:sz w:val="22"/>
          <w:szCs w:val="22"/>
        </w:rPr>
        <w:t xml:space="preserve">linquent debt owed the District to the fullest extent of the law.  </w:t>
      </w:r>
      <w:r w:rsidR="0088086D">
        <w:rPr>
          <w:sz w:val="22"/>
          <w:szCs w:val="22"/>
        </w:rPr>
        <w:t>A</w:t>
      </w:r>
      <w:r w:rsidR="00AE1112">
        <w:rPr>
          <w:sz w:val="22"/>
          <w:szCs w:val="22"/>
        </w:rPr>
        <w:t xml:space="preserve"> Local Debt Recovery Program </w:t>
      </w:r>
      <w:r w:rsidR="0088086D">
        <w:rPr>
          <w:sz w:val="22"/>
          <w:szCs w:val="22"/>
        </w:rPr>
        <w:t xml:space="preserve">may be available </w:t>
      </w:r>
      <w:r w:rsidR="00AE1112">
        <w:rPr>
          <w:sz w:val="22"/>
          <w:szCs w:val="22"/>
        </w:rPr>
        <w:t>through the Illinois Office of the Comptroller (IOC)</w:t>
      </w:r>
      <w:r w:rsidR="0088086D">
        <w:rPr>
          <w:sz w:val="22"/>
          <w:szCs w:val="22"/>
        </w:rPr>
        <w:t xml:space="preserve"> in the future.  To participate in it, a</w:t>
      </w:r>
      <w:r w:rsidR="00AE1112">
        <w:rPr>
          <w:sz w:val="22"/>
          <w:szCs w:val="22"/>
        </w:rPr>
        <w:t xml:space="preserve">n intergovernmental agreement (IGA) between the District and the IOC must be in existence.  The IGA establishes the terms under which the District may refer </w:t>
      </w:r>
      <w:r w:rsidR="0088086D">
        <w:rPr>
          <w:sz w:val="22"/>
          <w:szCs w:val="22"/>
        </w:rPr>
        <w:t xml:space="preserve">a </w:t>
      </w:r>
      <w:r w:rsidR="00AE1112">
        <w:rPr>
          <w:sz w:val="22"/>
          <w:szCs w:val="22"/>
        </w:rPr>
        <w:t xml:space="preserve">delinquent debt to the IOC for an offset (deduction).  The IOC may execute an offset </w:t>
      </w:r>
      <w:r w:rsidR="0088086D">
        <w:rPr>
          <w:sz w:val="22"/>
          <w:szCs w:val="22"/>
        </w:rPr>
        <w:t>in</w:t>
      </w:r>
      <w:r w:rsidR="00AE1112">
        <w:rPr>
          <w:sz w:val="22"/>
          <w:szCs w:val="22"/>
        </w:rPr>
        <w:t xml:space="preserve"> the amount of the delinquent debt owed to the District from a future payment that the State makes to an individual or entity responsible for paying the delinquent debt.</w:t>
      </w:r>
    </w:p>
    <w:p w:rsidR="00AE1112" w:rsidRDefault="00AE1112" w:rsidP="0036240A">
      <w:pPr>
        <w:pStyle w:val="BodyText"/>
        <w:jc w:val="left"/>
        <w:rPr>
          <w:sz w:val="22"/>
          <w:szCs w:val="22"/>
        </w:rPr>
      </w:pPr>
    </w:p>
    <w:p w:rsidR="001031A2" w:rsidRDefault="00AE1112" w:rsidP="0036240A">
      <w:pPr>
        <w:pStyle w:val="BodyText"/>
        <w:jc w:val="left"/>
        <w:rPr>
          <w:sz w:val="22"/>
          <w:szCs w:val="22"/>
        </w:rPr>
      </w:pPr>
      <w:r>
        <w:rPr>
          <w:sz w:val="22"/>
          <w:szCs w:val="22"/>
        </w:rPr>
        <w:t xml:space="preserve">The Director or designee shall execute the requirements of the IGA.  While executing the requirements of IGA, the Director or designee is responsible, </w:t>
      </w:r>
      <w:r w:rsidR="001031A2">
        <w:rPr>
          <w:sz w:val="22"/>
          <w:szCs w:val="22"/>
        </w:rPr>
        <w:t>without limitation, for each of the following:</w:t>
      </w:r>
    </w:p>
    <w:p w:rsidR="00783B71" w:rsidRDefault="001031A2" w:rsidP="001031A2">
      <w:pPr>
        <w:pStyle w:val="BodyText"/>
        <w:numPr>
          <w:ilvl w:val="0"/>
          <w:numId w:val="23"/>
        </w:numPr>
        <w:jc w:val="left"/>
        <w:rPr>
          <w:sz w:val="22"/>
          <w:szCs w:val="22"/>
        </w:rPr>
      </w:pPr>
      <w:r>
        <w:rPr>
          <w:sz w:val="22"/>
          <w:szCs w:val="22"/>
        </w:rPr>
        <w:t xml:space="preserve">Providing </w:t>
      </w:r>
      <w:r w:rsidR="00421451">
        <w:rPr>
          <w:sz w:val="22"/>
          <w:szCs w:val="22"/>
        </w:rPr>
        <w:t xml:space="preserve">a District-wide, uniform, method of </w:t>
      </w:r>
      <w:r>
        <w:rPr>
          <w:sz w:val="22"/>
          <w:szCs w:val="22"/>
        </w:rPr>
        <w:t xml:space="preserve">notice and due process to the individual or entity against whom a claim </w:t>
      </w:r>
      <w:r w:rsidR="00421451">
        <w:rPr>
          <w:sz w:val="22"/>
          <w:szCs w:val="22"/>
        </w:rPr>
        <w:t>for delinquent debt payment (</w:t>
      </w:r>
      <w:r w:rsidR="00421451" w:rsidRPr="00421451">
        <w:rPr>
          <w:sz w:val="22"/>
          <w:szCs w:val="22"/>
        </w:rPr>
        <w:t>claim</w:t>
      </w:r>
      <w:r w:rsidR="00421451">
        <w:rPr>
          <w:sz w:val="22"/>
          <w:szCs w:val="22"/>
        </w:rPr>
        <w:t xml:space="preserve">) </w:t>
      </w:r>
      <w:r w:rsidRPr="00421451">
        <w:rPr>
          <w:sz w:val="22"/>
          <w:szCs w:val="22"/>
        </w:rPr>
        <w:t>is</w:t>
      </w:r>
      <w:r>
        <w:rPr>
          <w:sz w:val="22"/>
          <w:szCs w:val="22"/>
        </w:rPr>
        <w:t xml:space="preserve"> made.  Written notice </w:t>
      </w:r>
      <w:r w:rsidR="00421451">
        <w:rPr>
          <w:sz w:val="22"/>
          <w:szCs w:val="22"/>
        </w:rPr>
        <w:t xml:space="preserve">and an opportunity to be heard </w:t>
      </w:r>
      <w:r>
        <w:rPr>
          <w:sz w:val="22"/>
          <w:szCs w:val="22"/>
        </w:rPr>
        <w:t xml:space="preserve">must be given </w:t>
      </w:r>
      <w:r w:rsidR="00421451">
        <w:rPr>
          <w:sz w:val="22"/>
          <w:szCs w:val="22"/>
        </w:rPr>
        <w:t xml:space="preserve">to </w:t>
      </w:r>
      <w:r>
        <w:rPr>
          <w:sz w:val="22"/>
          <w:szCs w:val="22"/>
        </w:rPr>
        <w:t xml:space="preserve">the individual or entity responsible for paying a </w:t>
      </w:r>
      <w:r w:rsidR="00421451">
        <w:rPr>
          <w:sz w:val="22"/>
          <w:szCs w:val="22"/>
        </w:rPr>
        <w:t xml:space="preserve">delinquent </w:t>
      </w:r>
      <w:r>
        <w:rPr>
          <w:sz w:val="22"/>
          <w:szCs w:val="22"/>
        </w:rPr>
        <w:t xml:space="preserve">debt before the </w:t>
      </w:r>
      <w:r w:rsidR="00421451">
        <w:rPr>
          <w:sz w:val="22"/>
          <w:szCs w:val="22"/>
        </w:rPr>
        <w:t>claim</w:t>
      </w:r>
      <w:r>
        <w:rPr>
          <w:sz w:val="22"/>
          <w:szCs w:val="22"/>
        </w:rPr>
        <w:t xml:space="preserve"> is certified to the </w:t>
      </w:r>
      <w:r w:rsidR="00421451">
        <w:rPr>
          <w:sz w:val="22"/>
          <w:szCs w:val="22"/>
        </w:rPr>
        <w:t>IOC</w:t>
      </w:r>
      <w:r>
        <w:rPr>
          <w:sz w:val="22"/>
          <w:szCs w:val="22"/>
        </w:rPr>
        <w:t xml:space="preserve"> for offset.  The notice must state the claim’s amount, the reason for the amount due, the claim’s date or time period, and a description of the process to challenge the claim.</w:t>
      </w:r>
      <w:r w:rsidR="00783B71">
        <w:rPr>
          <w:sz w:val="22"/>
          <w:szCs w:val="22"/>
        </w:rPr>
        <w:t xml:space="preserve">  If reimbursable meals or snacks provided under the Hunger-Free Students’ Bill of Rights Act are the basis of the District’s delinquent debt claim of no less than $500, the notice must be sent to a student’s parent(s)/guardian(s) only after: (a) the student owes the District more than five meals and/or snacks; (b) the Director or designee made: (</w:t>
      </w:r>
      <w:proofErr w:type="spellStart"/>
      <w:r w:rsidR="00783B71">
        <w:rPr>
          <w:sz w:val="22"/>
          <w:szCs w:val="22"/>
        </w:rPr>
        <w:t>i</w:t>
      </w:r>
      <w:proofErr w:type="spellEnd"/>
      <w:r w:rsidR="00783B71">
        <w:rPr>
          <w:sz w:val="22"/>
          <w:szCs w:val="22"/>
        </w:rPr>
        <w:t xml:space="preserve">) repeated contacts to collect the amounts owed, and (ii) reasonable efforts to collect the amount due for at least one year; and (c) the District requested the student’s parent(s)/guardian(s) to apply for meal benefits pursuant to policy 4:130, </w:t>
      </w:r>
      <w:r w:rsidR="00783B71">
        <w:rPr>
          <w:i/>
          <w:sz w:val="22"/>
          <w:szCs w:val="22"/>
        </w:rPr>
        <w:t xml:space="preserve">Free and Reduced-Price Food Services, </w:t>
      </w:r>
      <w:r w:rsidR="00783B71">
        <w:rPr>
          <w:sz w:val="22"/>
          <w:szCs w:val="22"/>
        </w:rPr>
        <w:t>and they either: (</w:t>
      </w:r>
      <w:proofErr w:type="spellStart"/>
      <w:r w:rsidR="00783B71">
        <w:rPr>
          <w:sz w:val="22"/>
          <w:szCs w:val="22"/>
        </w:rPr>
        <w:t>i</w:t>
      </w:r>
      <w:proofErr w:type="spellEnd"/>
      <w:r w:rsidR="00783B71">
        <w:rPr>
          <w:sz w:val="22"/>
          <w:szCs w:val="22"/>
        </w:rPr>
        <w:t>) did not qualify, or (ii) refused to apply.</w:t>
      </w:r>
    </w:p>
    <w:p w:rsidR="00783B71" w:rsidRDefault="001031A2" w:rsidP="00783B71">
      <w:pPr>
        <w:pStyle w:val="BodyText"/>
        <w:ind w:left="360"/>
        <w:jc w:val="left"/>
        <w:rPr>
          <w:sz w:val="22"/>
          <w:szCs w:val="22"/>
        </w:rPr>
      </w:pPr>
      <w:r>
        <w:rPr>
          <w:sz w:val="22"/>
          <w:szCs w:val="22"/>
        </w:rPr>
        <w:t xml:space="preserve">  </w:t>
      </w:r>
    </w:p>
    <w:p w:rsidR="000D6EF4" w:rsidRDefault="001031A2" w:rsidP="00783B71">
      <w:pPr>
        <w:pStyle w:val="BodyText"/>
        <w:numPr>
          <w:ilvl w:val="0"/>
          <w:numId w:val="23"/>
        </w:numPr>
        <w:jc w:val="left"/>
        <w:rPr>
          <w:sz w:val="22"/>
          <w:szCs w:val="22"/>
        </w:rPr>
      </w:pPr>
      <w:r w:rsidRPr="00783B71">
        <w:rPr>
          <w:sz w:val="22"/>
          <w:szCs w:val="22"/>
        </w:rPr>
        <w:t xml:space="preserve">An individual or entity challenging a claim shall be provided an informal proceeding to refute the claim’s existence, amount, or current collectability; the decision following this proceeding shall be reviewable.  </w:t>
      </w:r>
    </w:p>
    <w:p w:rsidR="000D6EF4" w:rsidRDefault="000D6EF4" w:rsidP="000D6EF4">
      <w:pPr>
        <w:pStyle w:val="ListParagraph"/>
        <w:rPr>
          <w:sz w:val="22"/>
          <w:szCs w:val="22"/>
        </w:rPr>
      </w:pPr>
    </w:p>
    <w:p w:rsidR="00D6211E" w:rsidRDefault="000D6EF4" w:rsidP="000D6EF4">
      <w:pPr>
        <w:pStyle w:val="BodyText"/>
        <w:numPr>
          <w:ilvl w:val="0"/>
          <w:numId w:val="32"/>
        </w:numPr>
        <w:jc w:val="left"/>
        <w:rPr>
          <w:sz w:val="22"/>
          <w:szCs w:val="22"/>
        </w:rPr>
      </w:pPr>
      <w:r>
        <w:rPr>
          <w:sz w:val="22"/>
          <w:szCs w:val="22"/>
        </w:rPr>
        <w:t xml:space="preserve">If a waiver of student fees is requested as a </w:t>
      </w:r>
      <w:r w:rsidR="00D6211E">
        <w:rPr>
          <w:sz w:val="22"/>
          <w:szCs w:val="22"/>
        </w:rPr>
        <w:t>challenge to paying the claim, and the waiver of student fees is denied, a</w:t>
      </w:r>
      <w:r w:rsidR="001031A2" w:rsidRPr="00783B71">
        <w:rPr>
          <w:sz w:val="22"/>
          <w:szCs w:val="22"/>
        </w:rPr>
        <w:t xml:space="preserve">n appeal of the denial of a fee waiver request shall be handled according to 4:140, </w:t>
      </w:r>
      <w:r w:rsidR="001031A2" w:rsidRPr="00783B71">
        <w:rPr>
          <w:i/>
          <w:sz w:val="22"/>
          <w:szCs w:val="22"/>
        </w:rPr>
        <w:t>Waiver of Student Fees.</w:t>
      </w:r>
      <w:r w:rsidR="00421451" w:rsidRPr="00783B71">
        <w:rPr>
          <w:sz w:val="22"/>
          <w:szCs w:val="22"/>
        </w:rPr>
        <w:t xml:space="preserve">  If no waiver of student fees </w:t>
      </w:r>
    </w:p>
    <w:p w:rsidR="00D6211E" w:rsidRDefault="00D6211E" w:rsidP="00D6211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4:45</w:t>
      </w:r>
    </w:p>
    <w:p w:rsidR="00D6211E" w:rsidRDefault="00D6211E" w:rsidP="00D6211E">
      <w:r>
        <w:tab/>
      </w:r>
      <w:r>
        <w:tab/>
      </w:r>
      <w:r>
        <w:tab/>
      </w:r>
      <w:r>
        <w:tab/>
      </w:r>
      <w:r>
        <w:tab/>
      </w:r>
      <w:r>
        <w:tab/>
      </w:r>
      <w:r>
        <w:tab/>
      </w:r>
      <w:r>
        <w:tab/>
      </w:r>
      <w:r>
        <w:tab/>
      </w:r>
      <w:r>
        <w:tab/>
        <w:t>Page 2 of 2</w:t>
      </w:r>
    </w:p>
    <w:p w:rsidR="00D6211E" w:rsidRDefault="00D6211E" w:rsidP="00D6211E">
      <w:pPr>
        <w:pStyle w:val="BodyText"/>
        <w:jc w:val="left"/>
        <w:rPr>
          <w:sz w:val="22"/>
          <w:szCs w:val="22"/>
        </w:rPr>
      </w:pPr>
    </w:p>
    <w:p w:rsidR="00D6211E" w:rsidRDefault="00D6211E" w:rsidP="00D6211E">
      <w:pPr>
        <w:pStyle w:val="BodyText"/>
        <w:jc w:val="left"/>
        <w:rPr>
          <w:sz w:val="22"/>
          <w:szCs w:val="22"/>
        </w:rPr>
      </w:pPr>
    </w:p>
    <w:p w:rsidR="001031A2" w:rsidRPr="00D6211E" w:rsidRDefault="00421451" w:rsidP="00D6211E">
      <w:pPr>
        <w:pStyle w:val="BodyText"/>
        <w:ind w:left="1080"/>
        <w:jc w:val="left"/>
        <w:rPr>
          <w:sz w:val="22"/>
          <w:szCs w:val="22"/>
        </w:rPr>
      </w:pPr>
      <w:r w:rsidRPr="00D6211E">
        <w:rPr>
          <w:sz w:val="22"/>
          <w:szCs w:val="22"/>
        </w:rPr>
        <w:t>is requested, reviews regarding payment of the claim shall be handled according to this policy before certification to the IOC for offset.</w:t>
      </w:r>
    </w:p>
    <w:p w:rsidR="001031A2" w:rsidRDefault="001031A2" w:rsidP="001031A2">
      <w:pPr>
        <w:pStyle w:val="BodyText"/>
        <w:jc w:val="left"/>
        <w:rPr>
          <w:sz w:val="22"/>
          <w:szCs w:val="22"/>
        </w:rPr>
      </w:pPr>
    </w:p>
    <w:p w:rsidR="00D6211E" w:rsidRDefault="00D6211E" w:rsidP="000D6EF4">
      <w:pPr>
        <w:pStyle w:val="BodyText"/>
        <w:numPr>
          <w:ilvl w:val="0"/>
          <w:numId w:val="32"/>
        </w:numPr>
        <w:jc w:val="left"/>
        <w:rPr>
          <w:sz w:val="22"/>
          <w:szCs w:val="22"/>
        </w:rPr>
      </w:pPr>
      <w:r>
        <w:rPr>
          <w:sz w:val="22"/>
          <w:szCs w:val="22"/>
        </w:rPr>
        <w:t xml:space="preserve">If applications for meal benefits pursuant to policy 4:130, </w:t>
      </w:r>
      <w:r>
        <w:rPr>
          <w:i/>
          <w:sz w:val="22"/>
          <w:szCs w:val="22"/>
        </w:rPr>
        <w:t>Free and Reduced-Price Food Services,</w:t>
      </w:r>
      <w:r>
        <w:rPr>
          <w:sz w:val="22"/>
          <w:szCs w:val="22"/>
        </w:rPr>
        <w:t xml:space="preserve"> is requested as a challenge to paying the claim, and the request is denied, an appeal of the denial of the request shall be handled according to 4:130, </w:t>
      </w:r>
      <w:r>
        <w:rPr>
          <w:i/>
          <w:sz w:val="22"/>
          <w:szCs w:val="22"/>
        </w:rPr>
        <w:t>Free and Reduced-Price Food Services.</w:t>
      </w:r>
      <w:r>
        <w:rPr>
          <w:sz w:val="22"/>
          <w:szCs w:val="22"/>
        </w:rPr>
        <w:t xml:space="preserve">  If no request for meal benefits is received, review of the claim’s payment shall be handled according to this policy before certification to the IOC for offset.</w:t>
      </w:r>
    </w:p>
    <w:p w:rsidR="00D6211E" w:rsidRDefault="00D6211E" w:rsidP="00D6211E">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Certifying to the </w:t>
      </w:r>
      <w:r w:rsidR="00421451">
        <w:rPr>
          <w:sz w:val="22"/>
          <w:szCs w:val="22"/>
        </w:rPr>
        <w:t>IOC</w:t>
      </w:r>
      <w:r>
        <w:rPr>
          <w:sz w:val="22"/>
          <w:szCs w:val="22"/>
        </w:rPr>
        <w:t xml:space="preserve"> that the debt is past due and legally enforceable, and notifying the </w:t>
      </w:r>
      <w:r w:rsidR="00421451">
        <w:rPr>
          <w:sz w:val="22"/>
          <w:szCs w:val="22"/>
        </w:rPr>
        <w:t>IOC</w:t>
      </w:r>
      <w:r>
        <w:rPr>
          <w:sz w:val="22"/>
          <w:szCs w:val="22"/>
        </w:rPr>
        <w:t xml:space="preserve"> of any change i</w:t>
      </w:r>
      <w:r w:rsidR="00421451">
        <w:rPr>
          <w:sz w:val="22"/>
          <w:szCs w:val="22"/>
        </w:rPr>
        <w:t>n the status of an offset claim for delinquent debt.</w:t>
      </w:r>
    </w:p>
    <w:p w:rsidR="001031A2" w:rsidRDefault="001031A2" w:rsidP="001031A2">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Responding to requests for information from the </w:t>
      </w:r>
      <w:r w:rsidR="00421451">
        <w:rPr>
          <w:sz w:val="22"/>
          <w:szCs w:val="22"/>
        </w:rPr>
        <w:t>IOC</w:t>
      </w:r>
      <w:r>
        <w:rPr>
          <w:sz w:val="22"/>
          <w:szCs w:val="22"/>
        </w:rPr>
        <w:t xml:space="preserve"> to facilitate the prompt resolution of any </w:t>
      </w:r>
      <w:r w:rsidR="00421451">
        <w:rPr>
          <w:sz w:val="22"/>
          <w:szCs w:val="22"/>
        </w:rPr>
        <w:t xml:space="preserve">administrative review requests </w:t>
      </w:r>
      <w:r>
        <w:rPr>
          <w:sz w:val="22"/>
          <w:szCs w:val="22"/>
        </w:rPr>
        <w:t xml:space="preserve">received by the </w:t>
      </w:r>
      <w:r w:rsidR="00421451">
        <w:rPr>
          <w:sz w:val="22"/>
          <w:szCs w:val="22"/>
        </w:rPr>
        <w:t>IOC</w:t>
      </w:r>
      <w:r>
        <w:rPr>
          <w:sz w:val="22"/>
          <w:szCs w:val="22"/>
        </w:rPr>
        <w:t>.</w:t>
      </w:r>
    </w:p>
    <w:p w:rsidR="001031A2" w:rsidRDefault="001031A2" w:rsidP="001031A2">
      <w:pPr>
        <w:pStyle w:val="ListParagraph"/>
        <w:rPr>
          <w:sz w:val="22"/>
          <w:szCs w:val="22"/>
        </w:rPr>
      </w:pPr>
    </w:p>
    <w:p w:rsidR="001031A2" w:rsidRDefault="0036240A" w:rsidP="0036240A">
      <w:pPr>
        <w:pStyle w:val="BodyText"/>
        <w:jc w:val="left"/>
        <w:rPr>
          <w:sz w:val="22"/>
          <w:szCs w:val="22"/>
        </w:rPr>
      </w:pPr>
      <w:r>
        <w:rPr>
          <w:sz w:val="22"/>
          <w:szCs w:val="22"/>
        </w:rPr>
        <w:t>LEGAL REF.:</w:t>
      </w:r>
      <w:r>
        <w:rPr>
          <w:sz w:val="22"/>
          <w:szCs w:val="22"/>
        </w:rPr>
        <w:tab/>
      </w:r>
      <w:r>
        <w:rPr>
          <w:sz w:val="22"/>
          <w:szCs w:val="22"/>
        </w:rPr>
        <w:tab/>
      </w:r>
      <w:r w:rsidR="001031A2">
        <w:rPr>
          <w:sz w:val="22"/>
          <w:szCs w:val="22"/>
        </w:rPr>
        <w:t>15 ILCS 405/10.05 and 10.05d</w:t>
      </w:r>
    </w:p>
    <w:p w:rsidR="00D6211E" w:rsidRDefault="00D6211E" w:rsidP="0036240A">
      <w:pPr>
        <w:pStyle w:val="BodyText"/>
        <w:jc w:val="left"/>
        <w:rPr>
          <w:sz w:val="22"/>
          <w:szCs w:val="22"/>
        </w:rPr>
      </w:pPr>
      <w:r>
        <w:rPr>
          <w:sz w:val="22"/>
          <w:szCs w:val="22"/>
        </w:rPr>
        <w:tab/>
      </w:r>
      <w:r>
        <w:rPr>
          <w:sz w:val="22"/>
          <w:szCs w:val="22"/>
        </w:rPr>
        <w:tab/>
      </w:r>
      <w:r>
        <w:rPr>
          <w:sz w:val="22"/>
          <w:szCs w:val="22"/>
        </w:rPr>
        <w:tab/>
        <w:t>105 ILCS 123/, Hunger-Free Students’ Bill of Rights Act</w:t>
      </w:r>
    </w:p>
    <w:p w:rsidR="0036240A" w:rsidRDefault="0036240A" w:rsidP="001031A2">
      <w:pPr>
        <w:pStyle w:val="BodyText"/>
        <w:ind w:left="1440" w:firstLine="720"/>
        <w:jc w:val="left"/>
        <w:rPr>
          <w:sz w:val="22"/>
          <w:szCs w:val="22"/>
        </w:rPr>
      </w:pPr>
      <w:r>
        <w:rPr>
          <w:sz w:val="22"/>
          <w:szCs w:val="22"/>
        </w:rPr>
        <w:t>810 ILCS 5/3-806.</w:t>
      </w:r>
    </w:p>
    <w:p w:rsidR="00D6211E" w:rsidRDefault="00D6211E" w:rsidP="0036240A">
      <w:pPr>
        <w:pStyle w:val="BodyText"/>
        <w:jc w:val="left"/>
        <w:rPr>
          <w:sz w:val="22"/>
          <w:szCs w:val="22"/>
        </w:rPr>
      </w:pPr>
    </w:p>
    <w:p w:rsidR="0036240A" w:rsidRDefault="001031A2" w:rsidP="0036240A">
      <w:pPr>
        <w:pStyle w:val="BodyText"/>
        <w:jc w:val="left"/>
        <w:rPr>
          <w:sz w:val="22"/>
          <w:szCs w:val="22"/>
        </w:rPr>
      </w:pPr>
      <w:r>
        <w:rPr>
          <w:sz w:val="22"/>
          <w:szCs w:val="22"/>
        </w:rPr>
        <w:t>ADOPTED:</w:t>
      </w:r>
      <w:r>
        <w:rPr>
          <w:sz w:val="22"/>
          <w:szCs w:val="22"/>
        </w:rPr>
        <w:tab/>
      </w:r>
      <w:r>
        <w:rPr>
          <w:sz w:val="22"/>
          <w:szCs w:val="22"/>
        </w:rPr>
        <w:tab/>
      </w:r>
      <w:r w:rsidR="00503CB2">
        <w:rPr>
          <w:sz w:val="22"/>
          <w:szCs w:val="22"/>
        </w:rPr>
        <w:t>December 19, 2018</w:t>
      </w: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4:50</w:t>
      </w:r>
    </w:p>
    <w:p w:rsidR="0036240A" w:rsidRDefault="0036240A" w:rsidP="0036240A">
      <w:r>
        <w:tab/>
      </w:r>
      <w:r>
        <w:tab/>
      </w:r>
      <w:r>
        <w:tab/>
      </w:r>
      <w:r>
        <w:tab/>
      </w:r>
      <w:r>
        <w:tab/>
      </w:r>
      <w:r>
        <w:tab/>
      </w:r>
      <w:r>
        <w:tab/>
      </w:r>
      <w:r>
        <w:tab/>
      </w:r>
      <w:r>
        <w:tab/>
      </w:r>
      <w:r>
        <w:tab/>
        <w:t>Page 1 of 1</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Payment Procedures</w:t>
      </w:r>
    </w:p>
    <w:p w:rsidR="0036240A" w:rsidRDefault="0036240A" w:rsidP="0036240A">
      <w:pPr>
        <w:pStyle w:val="BodyText"/>
        <w:jc w:val="left"/>
        <w:rPr>
          <w:sz w:val="22"/>
          <w:szCs w:val="22"/>
        </w:rPr>
      </w:pPr>
      <w:r>
        <w:rPr>
          <w:sz w:val="22"/>
          <w:szCs w:val="22"/>
        </w:rPr>
        <w:t>The Treasurer shall prepare a list of all due and payable bills, indicating vendor name and amount, and shall present it to the Operating Board in advance of the Board’s regular monthly meeting</w:t>
      </w:r>
      <w:r w:rsidR="001210EA">
        <w:rPr>
          <w:sz w:val="22"/>
          <w:szCs w:val="22"/>
        </w:rPr>
        <w:t xml:space="preserve"> or, if necessary, a special meeting</w:t>
      </w:r>
      <w:r>
        <w:rPr>
          <w:sz w:val="22"/>
          <w:szCs w:val="22"/>
        </w:rPr>
        <w:t>.  These bills are reviewed by the Board, after which they may be approved for payment by Board order.  Approval of all bills shall be given by a roll call vote, and the votes shall be recorded in the minutes.  The Treasurer shall pay the bills after receiving a Board order or pertinent portions of the Board minutes, even if the minutes are unapproved, provided the order or minutes are signed by the Board President and Secretary, or a majority of the Board.</w:t>
      </w:r>
    </w:p>
    <w:p w:rsidR="0036240A" w:rsidRDefault="0036240A" w:rsidP="0036240A">
      <w:pPr>
        <w:pStyle w:val="BodyText"/>
        <w:jc w:val="left"/>
        <w:rPr>
          <w:sz w:val="22"/>
          <w:szCs w:val="22"/>
        </w:rPr>
      </w:pPr>
    </w:p>
    <w:p w:rsidR="0036240A" w:rsidRDefault="0036240A" w:rsidP="0036240A">
      <w:pPr>
        <w:pStyle w:val="BodyText"/>
        <w:jc w:val="left"/>
        <w:rPr>
          <w:sz w:val="22"/>
          <w:szCs w:val="22"/>
        </w:rPr>
      </w:pPr>
      <w:r>
        <w:rPr>
          <w:sz w:val="22"/>
          <w:szCs w:val="22"/>
        </w:rPr>
        <w:t xml:space="preserve">The Treasurer is authorized without further Operating Board approval to pay </w:t>
      </w:r>
      <w:r w:rsidR="00D2649F">
        <w:rPr>
          <w:sz w:val="22"/>
          <w:szCs w:val="22"/>
        </w:rPr>
        <w:t>Social Security taxes, wages, pension contributions, utility bills, and other recurring bills.  These disbursements shall be included in the listing of bills presented to the Operating Board.</w:t>
      </w:r>
    </w:p>
    <w:p w:rsidR="004F41F4" w:rsidRDefault="004F41F4" w:rsidP="0036240A">
      <w:pPr>
        <w:pStyle w:val="BodyText"/>
        <w:jc w:val="left"/>
        <w:rPr>
          <w:sz w:val="22"/>
          <w:szCs w:val="22"/>
        </w:rPr>
      </w:pPr>
    </w:p>
    <w:p w:rsidR="004F41F4" w:rsidRDefault="004F41F4" w:rsidP="0036240A">
      <w:pPr>
        <w:pStyle w:val="BodyText"/>
        <w:jc w:val="left"/>
        <w:rPr>
          <w:sz w:val="22"/>
          <w:szCs w:val="22"/>
        </w:rPr>
      </w:pPr>
      <w:r>
        <w:rPr>
          <w:sz w:val="22"/>
          <w:szCs w:val="22"/>
        </w:rPr>
        <w:t>LEGAL REF.:</w:t>
      </w:r>
      <w:r>
        <w:rPr>
          <w:sz w:val="22"/>
          <w:szCs w:val="22"/>
        </w:rPr>
        <w:tab/>
      </w:r>
      <w:r>
        <w:rPr>
          <w:sz w:val="22"/>
          <w:szCs w:val="22"/>
        </w:rPr>
        <w:tab/>
        <w:t>105 ILCS 5/8-16, 5/10-7, and 5/10-20.19.</w:t>
      </w:r>
    </w:p>
    <w:p w:rsidR="004F41F4" w:rsidRDefault="004F41F4" w:rsidP="0036240A">
      <w:pPr>
        <w:pStyle w:val="BodyText"/>
        <w:jc w:val="left"/>
        <w:rPr>
          <w:sz w:val="22"/>
          <w:szCs w:val="22"/>
        </w:rPr>
      </w:pPr>
      <w:r>
        <w:rPr>
          <w:sz w:val="22"/>
          <w:szCs w:val="22"/>
        </w:rPr>
        <w:tab/>
      </w:r>
      <w:r>
        <w:rPr>
          <w:sz w:val="22"/>
          <w:szCs w:val="22"/>
        </w:rPr>
        <w:tab/>
      </w:r>
      <w:r>
        <w:rPr>
          <w:sz w:val="22"/>
          <w:szCs w:val="22"/>
        </w:rPr>
        <w:tab/>
        <w:t>23 Ill. Admin Code §10.70</w:t>
      </w:r>
    </w:p>
    <w:p w:rsidR="004F41F4" w:rsidRDefault="004F41F4" w:rsidP="0036240A">
      <w:pPr>
        <w:pStyle w:val="BodyText"/>
        <w:jc w:val="left"/>
        <w:rPr>
          <w:sz w:val="22"/>
          <w:szCs w:val="22"/>
        </w:rPr>
      </w:pPr>
    </w:p>
    <w:p w:rsidR="004F41F4" w:rsidRDefault="004F41F4" w:rsidP="004F41F4">
      <w:pPr>
        <w:pStyle w:val="BodyText"/>
        <w:ind w:left="2160" w:hanging="2160"/>
        <w:jc w:val="left"/>
        <w:rPr>
          <w:sz w:val="22"/>
          <w:szCs w:val="22"/>
        </w:rPr>
      </w:pPr>
      <w:r>
        <w:rPr>
          <w:sz w:val="22"/>
          <w:szCs w:val="22"/>
        </w:rPr>
        <w:t>CROSS REF.:</w:t>
      </w:r>
      <w:r>
        <w:rPr>
          <w:sz w:val="22"/>
          <w:szCs w:val="22"/>
        </w:rPr>
        <w:tab/>
        <w:t>4:55 (Use of Credit and Procurement Cards), 4:60 (Purchases and Contracts).</w:t>
      </w:r>
    </w:p>
    <w:p w:rsidR="004F41F4" w:rsidRDefault="004F41F4" w:rsidP="004F41F4">
      <w:pPr>
        <w:pStyle w:val="BodyText"/>
        <w:ind w:left="2160" w:hanging="2160"/>
        <w:jc w:val="left"/>
        <w:rPr>
          <w:sz w:val="22"/>
          <w:szCs w:val="22"/>
        </w:rPr>
      </w:pPr>
      <w:r>
        <w:rPr>
          <w:sz w:val="22"/>
          <w:szCs w:val="22"/>
        </w:rPr>
        <w:tab/>
        <w:t>4:80 (Accounting and Audits)</w:t>
      </w:r>
    </w:p>
    <w:p w:rsidR="004F41F4" w:rsidRDefault="004F41F4" w:rsidP="004F41F4">
      <w:pPr>
        <w:pStyle w:val="BodyText"/>
        <w:ind w:left="2160" w:hanging="2160"/>
        <w:jc w:val="left"/>
        <w:rPr>
          <w:sz w:val="22"/>
          <w:szCs w:val="22"/>
        </w:rPr>
      </w:pPr>
    </w:p>
    <w:p w:rsidR="004F41F4" w:rsidRDefault="001210EA" w:rsidP="004F41F4">
      <w:pPr>
        <w:pStyle w:val="BodyText"/>
        <w:ind w:left="2160" w:hanging="2160"/>
        <w:jc w:val="left"/>
        <w:rPr>
          <w:sz w:val="22"/>
          <w:szCs w:val="22"/>
        </w:rPr>
      </w:pPr>
      <w:r>
        <w:rPr>
          <w:sz w:val="22"/>
          <w:szCs w:val="22"/>
        </w:rPr>
        <w:t>ADOPTED:</w:t>
      </w:r>
      <w:r>
        <w:rPr>
          <w:sz w:val="22"/>
          <w:szCs w:val="22"/>
        </w:rPr>
        <w:tab/>
      </w:r>
      <w:r w:rsidR="001C658A">
        <w:rPr>
          <w:sz w:val="22"/>
          <w:szCs w:val="22"/>
        </w:rPr>
        <w:t>October 28, 2015</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4:55</w:t>
      </w:r>
    </w:p>
    <w:p w:rsidR="004F41F4" w:rsidRDefault="004F41F4" w:rsidP="004F41F4">
      <w:r>
        <w:tab/>
      </w:r>
      <w:r>
        <w:tab/>
      </w:r>
      <w:r>
        <w:tab/>
      </w:r>
      <w:r>
        <w:tab/>
      </w:r>
      <w:r>
        <w:tab/>
      </w:r>
      <w:r>
        <w:tab/>
      </w:r>
      <w:r>
        <w:tab/>
      </w:r>
      <w:r>
        <w:tab/>
      </w:r>
      <w:r>
        <w:tab/>
      </w:r>
      <w:r>
        <w:tab/>
        <w:t>Page 1 of 2</w:t>
      </w:r>
    </w:p>
    <w:p w:rsidR="004F41F4" w:rsidRDefault="004F41F4" w:rsidP="004F41F4">
      <w:pPr>
        <w:pStyle w:val="BodyText"/>
        <w:jc w:val="left"/>
        <w:rPr>
          <w:sz w:val="22"/>
          <w:szCs w:val="22"/>
        </w:rPr>
      </w:pPr>
    </w:p>
    <w:p w:rsidR="004F41F4" w:rsidRDefault="004F41F4" w:rsidP="004F41F4">
      <w:pPr>
        <w:pStyle w:val="Heading1"/>
        <w:tabs>
          <w:tab w:val="right" w:pos="9000"/>
        </w:tabs>
      </w:pPr>
      <w:r>
        <w:rPr>
          <w:spacing w:val="-3"/>
        </w:rPr>
        <w:t>Operational Services</w:t>
      </w:r>
    </w:p>
    <w:p w:rsidR="004F41F4" w:rsidRDefault="004F41F4" w:rsidP="004F41F4">
      <w:pPr>
        <w:pStyle w:val="Heading2"/>
      </w:pPr>
    </w:p>
    <w:p w:rsidR="004F41F4" w:rsidRDefault="004F41F4" w:rsidP="004F41F4">
      <w:pPr>
        <w:pStyle w:val="Heading2"/>
      </w:pPr>
      <w:r>
        <w:t>Use of Credit and Procurement Cards</w:t>
      </w:r>
    </w:p>
    <w:p w:rsidR="004F41F4" w:rsidRDefault="004F41F4" w:rsidP="004F41F4">
      <w:pPr>
        <w:pStyle w:val="BodyText"/>
        <w:ind w:left="2160" w:hanging="2160"/>
        <w:jc w:val="left"/>
        <w:rPr>
          <w:sz w:val="22"/>
          <w:szCs w:val="22"/>
        </w:rPr>
      </w:pPr>
      <w:r>
        <w:rPr>
          <w:sz w:val="22"/>
          <w:szCs w:val="22"/>
        </w:rPr>
        <w:t xml:space="preserve">The Director and employees designated by the Director are authorized to use District credit and </w:t>
      </w:r>
    </w:p>
    <w:p w:rsidR="004F41F4" w:rsidRDefault="004F41F4" w:rsidP="004F41F4">
      <w:pPr>
        <w:pStyle w:val="BodyText"/>
        <w:ind w:left="2160" w:hanging="2160"/>
        <w:jc w:val="left"/>
        <w:rPr>
          <w:sz w:val="22"/>
          <w:szCs w:val="22"/>
        </w:rPr>
      </w:pPr>
      <w:r>
        <w:rPr>
          <w:sz w:val="22"/>
          <w:szCs w:val="22"/>
        </w:rPr>
        <w:t xml:space="preserve">procurement cards to simplify the acquisition receipt, and payment of purchases and travel </w:t>
      </w:r>
    </w:p>
    <w:p w:rsidR="004F41F4" w:rsidRDefault="004F41F4" w:rsidP="004F41F4">
      <w:pPr>
        <w:pStyle w:val="BodyText"/>
        <w:ind w:left="2160" w:hanging="2160"/>
        <w:jc w:val="left"/>
        <w:rPr>
          <w:sz w:val="22"/>
          <w:szCs w:val="22"/>
        </w:rPr>
      </w:pPr>
      <w:r>
        <w:rPr>
          <w:sz w:val="22"/>
          <w:szCs w:val="22"/>
        </w:rPr>
        <w:t>expenses incurred on the District’s behalf.  Credit and procurement cards shall only be used for</w:t>
      </w:r>
    </w:p>
    <w:p w:rsidR="004F41F4" w:rsidRDefault="004F41F4" w:rsidP="004F41F4">
      <w:pPr>
        <w:pStyle w:val="BodyText"/>
        <w:jc w:val="left"/>
        <w:rPr>
          <w:sz w:val="22"/>
          <w:szCs w:val="22"/>
        </w:rPr>
      </w:pPr>
      <w:r>
        <w:rPr>
          <w:sz w:val="22"/>
          <w:szCs w:val="22"/>
        </w:rPr>
        <w:t xml:space="preserve">those expenses that are for the District’s benefit and serve a valid and proper public purpose; </w:t>
      </w:r>
    </w:p>
    <w:p w:rsidR="004F41F4" w:rsidRDefault="004F41F4" w:rsidP="004F41F4">
      <w:pPr>
        <w:pStyle w:val="BodyText"/>
        <w:ind w:left="2160" w:hanging="2160"/>
        <w:jc w:val="left"/>
        <w:rPr>
          <w:sz w:val="22"/>
          <w:szCs w:val="22"/>
        </w:rPr>
      </w:pPr>
      <w:r>
        <w:rPr>
          <w:sz w:val="22"/>
          <w:szCs w:val="22"/>
        </w:rPr>
        <w:t xml:space="preserve">they shall not be used for personal purchases.  Cardholders are responsible for exercising due care </w:t>
      </w:r>
    </w:p>
    <w:p w:rsidR="004F41F4" w:rsidRDefault="004F41F4" w:rsidP="004F41F4">
      <w:pPr>
        <w:pStyle w:val="BodyText"/>
        <w:ind w:left="2160" w:hanging="2160"/>
        <w:jc w:val="left"/>
        <w:rPr>
          <w:sz w:val="22"/>
          <w:szCs w:val="22"/>
        </w:rPr>
      </w:pPr>
      <w:r>
        <w:rPr>
          <w:sz w:val="22"/>
          <w:szCs w:val="22"/>
        </w:rPr>
        <w:t>and judgment and for acting in the District’s best interests.</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r>
        <w:rPr>
          <w:sz w:val="22"/>
          <w:szCs w:val="22"/>
        </w:rPr>
        <w:t>The Director or designee shall manage the use of District credit and procurement cards by</w:t>
      </w:r>
    </w:p>
    <w:p w:rsidR="004F41F4" w:rsidRDefault="004F41F4" w:rsidP="004F41F4">
      <w:pPr>
        <w:pStyle w:val="BodyText"/>
        <w:ind w:left="2160" w:hanging="2160"/>
        <w:jc w:val="left"/>
        <w:rPr>
          <w:sz w:val="22"/>
          <w:szCs w:val="22"/>
        </w:rPr>
      </w:pPr>
      <w:r>
        <w:rPr>
          <w:sz w:val="22"/>
          <w:szCs w:val="22"/>
        </w:rPr>
        <w:t xml:space="preserve">employees.  It is the Board’s responsibility, through the audit and approval process, to determine </w:t>
      </w:r>
    </w:p>
    <w:p w:rsidR="004F41F4" w:rsidRDefault="004F41F4" w:rsidP="004F41F4">
      <w:pPr>
        <w:pStyle w:val="BodyText"/>
        <w:ind w:left="2160" w:hanging="2160"/>
        <w:jc w:val="left"/>
        <w:rPr>
          <w:sz w:val="22"/>
          <w:szCs w:val="22"/>
        </w:rPr>
      </w:pPr>
      <w:r>
        <w:rPr>
          <w:sz w:val="22"/>
          <w:szCs w:val="22"/>
        </w:rPr>
        <w:t>whether District credit and procurement card use by the Director is appropriate.</w:t>
      </w:r>
    </w:p>
    <w:p w:rsidR="004F41F4" w:rsidRDefault="004F41F4" w:rsidP="004F41F4">
      <w:pPr>
        <w:pStyle w:val="BodyText"/>
        <w:ind w:left="2160" w:hanging="2160"/>
        <w:jc w:val="left"/>
        <w:rPr>
          <w:sz w:val="22"/>
          <w:szCs w:val="22"/>
        </w:rPr>
      </w:pPr>
    </w:p>
    <w:p w:rsidR="00F80E86" w:rsidRDefault="00F80E86" w:rsidP="004F41F4">
      <w:pPr>
        <w:pStyle w:val="BodyText"/>
        <w:ind w:left="2160" w:hanging="2160"/>
        <w:jc w:val="left"/>
        <w:rPr>
          <w:sz w:val="22"/>
          <w:szCs w:val="22"/>
        </w:rPr>
      </w:pPr>
      <w:r>
        <w:rPr>
          <w:sz w:val="22"/>
          <w:szCs w:val="22"/>
        </w:rPr>
        <w:t xml:space="preserve">In addition to the other limitations contained in this and other Board policies, District credit and </w:t>
      </w:r>
    </w:p>
    <w:p w:rsidR="004F41F4" w:rsidRDefault="00F80E86" w:rsidP="004F41F4">
      <w:pPr>
        <w:pStyle w:val="BodyText"/>
        <w:ind w:left="2160" w:hanging="2160"/>
        <w:jc w:val="left"/>
        <w:rPr>
          <w:sz w:val="22"/>
          <w:szCs w:val="22"/>
        </w:rPr>
      </w:pPr>
      <w:r>
        <w:rPr>
          <w:sz w:val="22"/>
          <w:szCs w:val="22"/>
        </w:rPr>
        <w:t>procurement cards are governed by the following restrictions.</w:t>
      </w:r>
    </w:p>
    <w:p w:rsidR="00F80E86" w:rsidRDefault="00F80E86" w:rsidP="004F41F4">
      <w:pPr>
        <w:pStyle w:val="BodyText"/>
        <w:ind w:left="2160" w:hanging="2160"/>
        <w:jc w:val="left"/>
        <w:rPr>
          <w:sz w:val="22"/>
          <w:szCs w:val="22"/>
        </w:rPr>
      </w:pPr>
    </w:p>
    <w:p w:rsidR="00F80E86" w:rsidRDefault="00F80E86" w:rsidP="00F80E86">
      <w:pPr>
        <w:pStyle w:val="BodyText"/>
        <w:numPr>
          <w:ilvl w:val="0"/>
          <w:numId w:val="15"/>
        </w:numPr>
        <w:jc w:val="left"/>
        <w:rPr>
          <w:sz w:val="22"/>
          <w:szCs w:val="22"/>
        </w:rPr>
      </w:pPr>
      <w:r>
        <w:rPr>
          <w:sz w:val="22"/>
          <w:szCs w:val="22"/>
        </w:rPr>
        <w:t>Credit and/or procurement cards may be used to pay certain job-related expenses or to make purchases on behalf of the Board or District or any student activity fund, or for purposes that would otherwise be addressed through a conventional revolving fund.</w:t>
      </w:r>
    </w:p>
    <w:p w:rsidR="00F80E86" w:rsidRDefault="00F80E86" w:rsidP="00F80E86">
      <w:pPr>
        <w:pStyle w:val="BodyText"/>
        <w:jc w:val="left"/>
        <w:rPr>
          <w:sz w:val="22"/>
          <w:szCs w:val="22"/>
        </w:rPr>
      </w:pPr>
    </w:p>
    <w:p w:rsidR="00F80E86" w:rsidRDefault="00F80E86" w:rsidP="00F80E86">
      <w:pPr>
        <w:pStyle w:val="BodyText"/>
        <w:numPr>
          <w:ilvl w:val="0"/>
          <w:numId w:val="15"/>
        </w:numPr>
        <w:jc w:val="left"/>
        <w:rPr>
          <w:sz w:val="22"/>
          <w:szCs w:val="22"/>
        </w:rPr>
      </w:pPr>
      <w:r>
        <w:rPr>
          <w:sz w:val="22"/>
          <w:szCs w:val="22"/>
        </w:rPr>
        <w:t>The Director or designee shall instruct the issuing bank to block the cards’ use at unapproved merchants.</w:t>
      </w:r>
    </w:p>
    <w:p w:rsidR="00F80E86" w:rsidRDefault="00F80E86" w:rsidP="00F80E86">
      <w:pPr>
        <w:pStyle w:val="ListParagraph"/>
        <w:rPr>
          <w:sz w:val="22"/>
          <w:szCs w:val="22"/>
        </w:rPr>
      </w:pPr>
    </w:p>
    <w:p w:rsidR="00F80E86" w:rsidRDefault="003B4BA2" w:rsidP="00F80E86">
      <w:pPr>
        <w:pStyle w:val="BodyText"/>
        <w:numPr>
          <w:ilvl w:val="0"/>
          <w:numId w:val="15"/>
        </w:numPr>
        <w:jc w:val="left"/>
        <w:rPr>
          <w:sz w:val="22"/>
          <w:szCs w:val="22"/>
        </w:rPr>
      </w:pPr>
      <w:r>
        <w:rPr>
          <w:sz w:val="22"/>
          <w:szCs w:val="22"/>
        </w:rPr>
        <w:t>Each cardholder, other than the Director, may charge no more than $500 in a single purchase and no more than $1000 within a given month without prior authorization from the Director.</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Director or designee must approve the use of a District credit or procurement card whenever such use is by telephone, fax, and the Internet.  Permission shall be withheld when the use violates any Board policy, is from a vendor whose reputation has not been verified, or would be more expensive than if another available payment method were used.</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consequences for unauthorized purchases include, but are not limited to, reimbursing the District for the purchase amount, loss of cardholding privileges, and, if made by an employee, discipline up to and including discharge.</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All cardholders must sign a statement affirming that they are familiar with this policy.</w:t>
      </w:r>
    </w:p>
    <w:p w:rsidR="003B4BA2" w:rsidRDefault="003B4BA2" w:rsidP="003B4BA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4:55</w:t>
      </w:r>
    </w:p>
    <w:p w:rsidR="003B4BA2" w:rsidRDefault="003B4BA2" w:rsidP="003B4BA2">
      <w:r>
        <w:tab/>
      </w:r>
      <w:r>
        <w:tab/>
      </w:r>
      <w:r>
        <w:tab/>
      </w:r>
      <w:r>
        <w:tab/>
      </w:r>
      <w:r>
        <w:tab/>
      </w:r>
      <w:r>
        <w:tab/>
      </w:r>
      <w:r>
        <w:tab/>
      </w:r>
      <w:r>
        <w:tab/>
      </w:r>
      <w:r>
        <w:tab/>
      </w:r>
      <w:r>
        <w:tab/>
        <w:t>Page 2 of 2</w:t>
      </w:r>
    </w:p>
    <w:p w:rsidR="003B4BA2" w:rsidRDefault="003B4BA2" w:rsidP="003B4BA2">
      <w:pPr>
        <w:pStyle w:val="BodyText"/>
        <w:jc w:val="left"/>
        <w:rPr>
          <w:sz w:val="22"/>
          <w:szCs w:val="22"/>
        </w:rPr>
      </w:pPr>
    </w:p>
    <w:p w:rsidR="00F80E86" w:rsidRDefault="003B4BA2" w:rsidP="003B4BA2">
      <w:pPr>
        <w:pStyle w:val="BodyText"/>
        <w:numPr>
          <w:ilvl w:val="0"/>
          <w:numId w:val="15"/>
        </w:numPr>
        <w:jc w:val="left"/>
        <w:rPr>
          <w:sz w:val="22"/>
          <w:szCs w:val="22"/>
        </w:rPr>
      </w:pPr>
      <w:r>
        <w:rPr>
          <w:sz w:val="22"/>
          <w:szCs w:val="22"/>
        </w:rPr>
        <w:t>The Director shall implement a process whereby all purchases using a District credit or procurement card are reviewed and approved by someone other than the cardholder or someone under the cardholder’s supervision.</w:t>
      </w:r>
    </w:p>
    <w:p w:rsidR="003B4BA2" w:rsidRDefault="003B4BA2" w:rsidP="003B4BA2">
      <w:pPr>
        <w:pStyle w:val="BodyText"/>
        <w:jc w:val="left"/>
        <w:rPr>
          <w:sz w:val="22"/>
          <w:szCs w:val="22"/>
        </w:rPr>
      </w:pPr>
    </w:p>
    <w:p w:rsidR="003B4BA2" w:rsidRDefault="003B4BA2" w:rsidP="003B4BA2">
      <w:pPr>
        <w:pStyle w:val="BodyText"/>
        <w:numPr>
          <w:ilvl w:val="0"/>
          <w:numId w:val="15"/>
        </w:numPr>
        <w:jc w:val="left"/>
        <w:rPr>
          <w:sz w:val="22"/>
          <w:szCs w:val="22"/>
        </w:rPr>
      </w:pPr>
      <w:r>
        <w:rPr>
          <w:sz w:val="22"/>
          <w:szCs w:val="22"/>
        </w:rPr>
        <w:t>Cardholders must submit the original, itemized receipt to document all purchases.</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No individual may use a District credit or procurement card to make purchases in a manner contrary to State law, including, but not limited to, the bidding and other purchasing requirements in 105 ILCS 5/10-20.21, or any Board policy.</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The Director or designee shall account for any financial or material reward or rebate offered by the company or institution issuing the District credit or procurement card and shall ensure that it is used for the District’s benefit.</w:t>
      </w:r>
    </w:p>
    <w:p w:rsidR="003B4BA2" w:rsidRDefault="003B4BA2" w:rsidP="003B4BA2">
      <w:pPr>
        <w:pStyle w:val="ListParagraph"/>
        <w:rPr>
          <w:sz w:val="22"/>
          <w:szCs w:val="22"/>
        </w:rPr>
      </w:pPr>
    </w:p>
    <w:p w:rsidR="003B4BA2" w:rsidRDefault="003B4BA2" w:rsidP="003B4BA2">
      <w:pPr>
        <w:pStyle w:val="BodyText"/>
        <w:jc w:val="left"/>
        <w:rPr>
          <w:sz w:val="22"/>
          <w:szCs w:val="22"/>
        </w:rPr>
      </w:pPr>
    </w:p>
    <w:p w:rsidR="003B4BA2" w:rsidRDefault="003B4BA2" w:rsidP="003B4BA2">
      <w:pPr>
        <w:pStyle w:val="BodyText"/>
        <w:jc w:val="left"/>
        <w:rPr>
          <w:sz w:val="22"/>
          <w:szCs w:val="22"/>
        </w:rPr>
      </w:pPr>
      <w:r>
        <w:rPr>
          <w:sz w:val="22"/>
          <w:szCs w:val="22"/>
        </w:rPr>
        <w:t>LEGAL REF.:</w:t>
      </w:r>
      <w:r>
        <w:rPr>
          <w:sz w:val="22"/>
          <w:szCs w:val="22"/>
        </w:rPr>
        <w:tab/>
      </w:r>
      <w:r>
        <w:rPr>
          <w:sz w:val="22"/>
          <w:szCs w:val="22"/>
        </w:rPr>
        <w:tab/>
        <w:t>105 ILCS 5/10-20.21</w:t>
      </w:r>
    </w:p>
    <w:p w:rsidR="003B4BA2" w:rsidRDefault="003B4BA2" w:rsidP="003B4BA2">
      <w:pPr>
        <w:pStyle w:val="BodyText"/>
        <w:jc w:val="left"/>
        <w:rPr>
          <w:sz w:val="22"/>
          <w:szCs w:val="22"/>
        </w:rPr>
      </w:pPr>
      <w:r>
        <w:rPr>
          <w:sz w:val="22"/>
          <w:szCs w:val="22"/>
        </w:rPr>
        <w:tab/>
      </w:r>
      <w:r>
        <w:rPr>
          <w:sz w:val="22"/>
          <w:szCs w:val="22"/>
        </w:rPr>
        <w:tab/>
      </w:r>
      <w:r>
        <w:rPr>
          <w:sz w:val="22"/>
          <w:szCs w:val="22"/>
        </w:rPr>
        <w:tab/>
        <w:t>23 Ill. Admin Code §</w:t>
      </w:r>
      <w:r w:rsidR="00FD19A7">
        <w:rPr>
          <w:sz w:val="22"/>
          <w:szCs w:val="22"/>
        </w:rPr>
        <w:t>100.70(d)</w:t>
      </w:r>
    </w:p>
    <w:p w:rsidR="00FD19A7" w:rsidRDefault="00FD19A7" w:rsidP="003B4BA2">
      <w:pPr>
        <w:pStyle w:val="BodyText"/>
        <w:jc w:val="left"/>
        <w:rPr>
          <w:sz w:val="22"/>
          <w:szCs w:val="22"/>
        </w:rPr>
      </w:pPr>
    </w:p>
    <w:p w:rsidR="00FD19A7" w:rsidRDefault="00FD19A7" w:rsidP="00FD19A7">
      <w:pPr>
        <w:pStyle w:val="BodyText"/>
        <w:ind w:left="2160" w:hanging="2160"/>
        <w:jc w:val="left"/>
        <w:rPr>
          <w:sz w:val="22"/>
          <w:szCs w:val="22"/>
        </w:rPr>
      </w:pPr>
      <w:r>
        <w:rPr>
          <w:sz w:val="22"/>
          <w:szCs w:val="22"/>
        </w:rPr>
        <w:t>CROSS REF.:</w:t>
      </w:r>
      <w:r>
        <w:rPr>
          <w:sz w:val="22"/>
          <w:szCs w:val="22"/>
        </w:rPr>
        <w:tab/>
        <w:t>4:50 (Payment Procedures, 4:60 (Purchases and Contracts), 4:80 (Accounting and Audits), 4:90 (Activity Funds)</w:t>
      </w:r>
      <w:r w:rsidR="00D10D77">
        <w:rPr>
          <w:sz w:val="22"/>
          <w:szCs w:val="22"/>
        </w:rPr>
        <w:t>, 5:60 (Expenses)</w:t>
      </w:r>
    </w:p>
    <w:p w:rsidR="00FD19A7" w:rsidRDefault="00FD19A7" w:rsidP="003B4BA2">
      <w:pPr>
        <w:pStyle w:val="BodyText"/>
        <w:jc w:val="left"/>
        <w:rPr>
          <w:sz w:val="22"/>
          <w:szCs w:val="22"/>
        </w:rPr>
      </w:pPr>
    </w:p>
    <w:p w:rsidR="00FD19A7" w:rsidRDefault="00D10D77" w:rsidP="003B4BA2">
      <w:pPr>
        <w:pStyle w:val="BodyText"/>
        <w:jc w:val="left"/>
        <w:rPr>
          <w:sz w:val="22"/>
          <w:szCs w:val="22"/>
        </w:rPr>
      </w:pPr>
      <w:r>
        <w:rPr>
          <w:sz w:val="22"/>
          <w:szCs w:val="22"/>
        </w:rPr>
        <w:t>ADOPTED:</w:t>
      </w:r>
      <w:r>
        <w:rPr>
          <w:sz w:val="22"/>
          <w:szCs w:val="22"/>
        </w:rPr>
        <w:tab/>
      </w:r>
      <w:r>
        <w:rPr>
          <w:sz w:val="22"/>
          <w:szCs w:val="22"/>
        </w:rPr>
        <w:tab/>
      </w:r>
      <w:r w:rsidR="005D00E5">
        <w:rPr>
          <w:sz w:val="22"/>
          <w:szCs w:val="22"/>
        </w:rPr>
        <w:t>December 14, 2016</w:t>
      </w:r>
    </w:p>
    <w:p w:rsidR="00FD19A7" w:rsidRDefault="00FD19A7" w:rsidP="003B4BA2">
      <w:pPr>
        <w:pStyle w:val="BodyText"/>
        <w:jc w:val="left"/>
        <w:rPr>
          <w:sz w:val="22"/>
          <w:szCs w:val="22"/>
        </w:rPr>
      </w:pPr>
    </w:p>
    <w:p w:rsidR="00FD19A7" w:rsidRDefault="00FD19A7" w:rsidP="003B4BA2">
      <w:pPr>
        <w:pStyle w:val="BodyText"/>
        <w:jc w:val="left"/>
        <w:rPr>
          <w:sz w:val="22"/>
          <w:szCs w:val="22"/>
        </w:rPr>
      </w:pPr>
    </w:p>
    <w:p w:rsidR="00F80E86" w:rsidRDefault="00F80E86"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36240A">
      <w:pPr>
        <w:pStyle w:val="BodyText"/>
        <w:jc w:val="left"/>
        <w:rPr>
          <w:sz w:val="22"/>
          <w:szCs w:val="22"/>
        </w:rPr>
      </w:pPr>
    </w:p>
    <w:p w:rsidR="004F41F4" w:rsidRDefault="004F41F4" w:rsidP="0036240A">
      <w:pPr>
        <w:pStyle w:val="BodyText"/>
        <w:jc w:val="left"/>
        <w:rPr>
          <w:sz w:val="22"/>
          <w:szCs w:val="22"/>
        </w:rPr>
      </w:pPr>
    </w:p>
    <w:p w:rsidR="00D2649F" w:rsidRDefault="00D2649F" w:rsidP="0036240A">
      <w:pPr>
        <w:pStyle w:val="BodyText"/>
        <w:jc w:val="left"/>
        <w:rPr>
          <w:sz w:val="22"/>
          <w:szCs w:val="22"/>
        </w:rPr>
      </w:pPr>
    </w:p>
    <w:p w:rsidR="005960AA" w:rsidRDefault="005960AA" w:rsidP="0036240A">
      <w:pPr>
        <w:pStyle w:val="BodyText"/>
        <w:jc w:val="left"/>
        <w:rPr>
          <w:sz w:val="22"/>
          <w:szCs w:val="22"/>
        </w:rPr>
      </w:pPr>
    </w:p>
    <w:p w:rsidR="005960AA" w:rsidRDefault="005960AA" w:rsidP="0036240A">
      <w:pPr>
        <w:pStyle w:val="BodyText"/>
        <w:jc w:val="left"/>
        <w:rPr>
          <w:sz w:val="22"/>
          <w:szCs w:val="22"/>
        </w:rPr>
      </w:pPr>
    </w:p>
    <w:p w:rsidR="00D2649F" w:rsidRDefault="00D2649F" w:rsidP="0036240A">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6236FB" w:rsidRDefault="006236FB" w:rsidP="006236F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4:60</w:t>
      </w:r>
    </w:p>
    <w:p w:rsidR="006236FB" w:rsidRDefault="006236FB" w:rsidP="006236FB">
      <w:r>
        <w:tab/>
      </w:r>
      <w:r>
        <w:tab/>
      </w:r>
      <w:r>
        <w:tab/>
      </w:r>
      <w:r>
        <w:tab/>
      </w:r>
      <w:r>
        <w:tab/>
      </w:r>
      <w:r>
        <w:tab/>
      </w:r>
      <w:r>
        <w:tab/>
      </w:r>
      <w:r>
        <w:tab/>
      </w:r>
      <w:r>
        <w:tab/>
      </w:r>
      <w:r>
        <w:tab/>
        <w:t>Page 1 of 2</w:t>
      </w:r>
    </w:p>
    <w:p w:rsidR="006236FB" w:rsidRDefault="006236FB" w:rsidP="006236FB">
      <w:pPr>
        <w:pStyle w:val="BodyText"/>
        <w:jc w:val="left"/>
        <w:rPr>
          <w:sz w:val="22"/>
          <w:szCs w:val="22"/>
        </w:rPr>
      </w:pPr>
    </w:p>
    <w:p w:rsidR="006236FB" w:rsidRDefault="006236FB" w:rsidP="006236FB">
      <w:pPr>
        <w:pStyle w:val="Heading1"/>
        <w:tabs>
          <w:tab w:val="right" w:pos="9000"/>
        </w:tabs>
      </w:pPr>
      <w:r>
        <w:rPr>
          <w:spacing w:val="-3"/>
        </w:rPr>
        <w:t>Operational Services</w:t>
      </w:r>
    </w:p>
    <w:p w:rsidR="006236FB" w:rsidRDefault="006236FB" w:rsidP="006236FB">
      <w:pPr>
        <w:pStyle w:val="Heading2"/>
      </w:pPr>
    </w:p>
    <w:p w:rsidR="006236FB" w:rsidRDefault="006236FB" w:rsidP="006236FB">
      <w:pPr>
        <w:pStyle w:val="Heading2"/>
      </w:pPr>
      <w:r>
        <w:t>Purchases and Contracts</w:t>
      </w:r>
    </w:p>
    <w:p w:rsidR="005C1321" w:rsidRDefault="005304EA" w:rsidP="005C1321">
      <w:pPr>
        <w:pStyle w:val="BodyText"/>
        <w:rPr>
          <w:sz w:val="22"/>
          <w:szCs w:val="22"/>
        </w:rPr>
      </w:pPr>
      <w:r>
        <w:rPr>
          <w:sz w:val="22"/>
          <w:szCs w:val="22"/>
        </w:rPr>
        <w:t>The Director shall manage the District’s purchases and contracts in accordance with State law, the standards set forth in this policy, and other applicable Board policies.</w:t>
      </w:r>
    </w:p>
    <w:p w:rsidR="005304EA" w:rsidRDefault="005304EA" w:rsidP="005C1321">
      <w:pPr>
        <w:pStyle w:val="BodyText"/>
        <w:rPr>
          <w:sz w:val="22"/>
          <w:szCs w:val="22"/>
        </w:rPr>
      </w:pPr>
    </w:p>
    <w:p w:rsidR="005304EA" w:rsidRDefault="005304EA" w:rsidP="005C1321">
      <w:pPr>
        <w:pStyle w:val="BodyText"/>
        <w:rPr>
          <w:sz w:val="22"/>
          <w:szCs w:val="22"/>
          <w:u w:val="single"/>
        </w:rPr>
      </w:pPr>
      <w:r>
        <w:rPr>
          <w:sz w:val="22"/>
          <w:szCs w:val="22"/>
          <w:u w:val="single"/>
        </w:rPr>
        <w:t>Standards for Purchasing and Contracting</w:t>
      </w:r>
    </w:p>
    <w:p w:rsidR="005304EA" w:rsidRDefault="005304EA" w:rsidP="005C1321">
      <w:pPr>
        <w:pStyle w:val="BodyText"/>
        <w:rPr>
          <w:sz w:val="22"/>
          <w:szCs w:val="22"/>
        </w:rPr>
      </w:pPr>
      <w:r>
        <w:rPr>
          <w:sz w:val="22"/>
          <w:szCs w:val="22"/>
        </w:rPr>
        <w:t>All purchases and contracts shall be entered into in accordance with State law.  The Board Attorney shall be consulted as needed regarding the legal requirements for purchases or contracts.  All contracts shall be approved or authorized by the Board.</w:t>
      </w:r>
    </w:p>
    <w:p w:rsidR="005304EA" w:rsidRDefault="005304EA" w:rsidP="005C1321">
      <w:pPr>
        <w:pStyle w:val="BodyText"/>
        <w:rPr>
          <w:sz w:val="22"/>
          <w:szCs w:val="22"/>
        </w:rPr>
      </w:pPr>
    </w:p>
    <w:p w:rsidR="005304EA" w:rsidRDefault="005304EA" w:rsidP="005C1321">
      <w:pPr>
        <w:pStyle w:val="BodyText"/>
        <w:rPr>
          <w:sz w:val="22"/>
          <w:szCs w:val="22"/>
        </w:rPr>
      </w:pPr>
      <w:r>
        <w:rPr>
          <w:sz w:val="22"/>
          <w:szCs w:val="22"/>
        </w:rPr>
        <w:t xml:space="preserve">All purchases and contracts should support a recognized District </w:t>
      </w:r>
      <w:r w:rsidR="001E14BF">
        <w:rPr>
          <w:sz w:val="22"/>
          <w:szCs w:val="22"/>
        </w:rPr>
        <w:t>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Adoption of the annual budget authorizes the Director or designee to purchase budgeted supplies, equipment, and services, provided that State law if followed.  Purchases of items not included in the budget require prior Operating Board approval, except in an emergency.</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When presenting a contract or purchase for Board approval, the Director or designee shall ensure that it complies with applicable State law, including but not limited to, those specified below:</w:t>
      </w:r>
    </w:p>
    <w:p w:rsidR="001E14BF" w:rsidRDefault="00BA5FB1" w:rsidP="001E14BF">
      <w:pPr>
        <w:pStyle w:val="BodyText"/>
        <w:numPr>
          <w:ilvl w:val="0"/>
          <w:numId w:val="16"/>
        </w:numPr>
        <w:rPr>
          <w:sz w:val="22"/>
          <w:szCs w:val="22"/>
        </w:rPr>
      </w:pPr>
      <w:r>
        <w:rPr>
          <w:sz w:val="22"/>
          <w:szCs w:val="22"/>
        </w:rPr>
        <w:t>Supplies, materials, or work involving an expenditure in excess of $25,000 must comply with the State law bidding procedure, 105 ILCS 5/10-20.21, unless specifically exempted.</w:t>
      </w:r>
    </w:p>
    <w:p w:rsidR="00BA5FB1" w:rsidRDefault="00BA5FB1" w:rsidP="001E14BF">
      <w:pPr>
        <w:pStyle w:val="BodyText"/>
        <w:numPr>
          <w:ilvl w:val="0"/>
          <w:numId w:val="16"/>
        </w:numPr>
        <w:rPr>
          <w:sz w:val="22"/>
          <w:szCs w:val="22"/>
        </w:rPr>
      </w:pPr>
      <w:r>
        <w:rPr>
          <w:sz w:val="22"/>
          <w:szCs w:val="22"/>
        </w:rPr>
        <w:t xml:space="preserve">Construction, lease, or purchase of school buildings must comply with State law and Board policy 4:150, </w:t>
      </w:r>
      <w:r>
        <w:rPr>
          <w:i/>
          <w:sz w:val="22"/>
          <w:szCs w:val="22"/>
        </w:rPr>
        <w:t>Facility Management and Building Programs.</w:t>
      </w:r>
    </w:p>
    <w:p w:rsidR="00BA5FB1" w:rsidRDefault="00BA5FB1" w:rsidP="001E14BF">
      <w:pPr>
        <w:pStyle w:val="BodyText"/>
        <w:numPr>
          <w:ilvl w:val="0"/>
          <w:numId w:val="16"/>
        </w:numPr>
        <w:rPr>
          <w:sz w:val="22"/>
          <w:szCs w:val="22"/>
        </w:rPr>
      </w:pPr>
      <w:r>
        <w:rPr>
          <w:sz w:val="22"/>
          <w:szCs w:val="22"/>
        </w:rPr>
        <w:t>Guaranteed energy savings must comply with 105 ILCS 5/19b-1 et seq.</w:t>
      </w:r>
    </w:p>
    <w:p w:rsidR="00BA5FB1" w:rsidRDefault="00BA5FB1" w:rsidP="001E14BF">
      <w:pPr>
        <w:pStyle w:val="BodyText"/>
        <w:numPr>
          <w:ilvl w:val="0"/>
          <w:numId w:val="16"/>
        </w:numPr>
        <w:rPr>
          <w:sz w:val="22"/>
          <w:szCs w:val="22"/>
        </w:rPr>
      </w:pPr>
      <w:r>
        <w:rPr>
          <w:sz w:val="22"/>
          <w:szCs w:val="22"/>
        </w:rPr>
        <w:t>Third party non-instructional services must comply with 105 ILCS 5/10-22.34c.</w:t>
      </w:r>
    </w:p>
    <w:p w:rsidR="00BA5FB1" w:rsidRDefault="00BA5FB1" w:rsidP="001E14BF">
      <w:pPr>
        <w:pStyle w:val="BodyText"/>
        <w:numPr>
          <w:ilvl w:val="0"/>
          <w:numId w:val="16"/>
        </w:numPr>
        <w:rPr>
          <w:sz w:val="22"/>
          <w:szCs w:val="22"/>
        </w:rPr>
      </w:pPr>
      <w:r>
        <w:rPr>
          <w:sz w:val="22"/>
          <w:szCs w:val="22"/>
        </w:rPr>
        <w:t>Goods and services that are intended to generate revenue and other remunerations for the District in excess of $1,000, including without limitation vending machine contracts, sports and other attire, class rings, and photographic services, must comply with 105 ILCS 5/10-20.21</w:t>
      </w:r>
      <w:r w:rsidR="0096704F">
        <w:rPr>
          <w:sz w:val="22"/>
          <w:szCs w:val="22"/>
        </w:rPr>
        <w:t>(b-5)</w:t>
      </w:r>
      <w:r>
        <w:rPr>
          <w:sz w:val="22"/>
          <w:szCs w:val="22"/>
        </w:rPr>
        <w:t>.  The Director or designee</w:t>
      </w:r>
      <w:r w:rsidR="0085413A">
        <w:rPr>
          <w:sz w:val="22"/>
          <w:szCs w:val="22"/>
        </w:rPr>
        <w:t xml:space="preserve"> shall keep a record of: (1) each vendor, product, or service provided, (2) the actual net revenue and non-monetary remuneration from each contract or agreement, and (3) how the revenue was used and to whom the non-monetary remuneration was distributed.  The Director or designee shall report this information to the Board by completing the necessary forms that must be attached to the District’s annual budget.</w:t>
      </w:r>
    </w:p>
    <w:p w:rsidR="00D10D77" w:rsidRDefault="00D10D77" w:rsidP="001E14BF">
      <w:pPr>
        <w:pStyle w:val="BodyText"/>
        <w:numPr>
          <w:ilvl w:val="0"/>
          <w:numId w:val="16"/>
        </w:numPr>
        <w:rPr>
          <w:sz w:val="22"/>
          <w:szCs w:val="22"/>
        </w:rPr>
      </w:pPr>
      <w:r>
        <w:rPr>
          <w:sz w:val="22"/>
          <w:szCs w:val="22"/>
        </w:rPr>
        <w:t>Any contract to purchase food with a bidder or offeror must comply with 105 ILCS 5/10-20.21(b-10).</w:t>
      </w:r>
    </w:p>
    <w:p w:rsidR="00D10D77" w:rsidRDefault="00D10D77" w:rsidP="00D10D77">
      <w:pPr>
        <w:pStyle w:val="BodyText"/>
        <w:rPr>
          <w:sz w:val="22"/>
          <w:szCs w:val="22"/>
        </w:rPr>
      </w:pPr>
    </w:p>
    <w:p w:rsidR="00D10D77" w:rsidRDefault="00D10D77" w:rsidP="00D10D7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4:60</w:t>
      </w:r>
    </w:p>
    <w:p w:rsidR="00D10D77" w:rsidRDefault="00D10D77" w:rsidP="00D10D77">
      <w:r>
        <w:tab/>
      </w:r>
      <w:r>
        <w:tab/>
      </w:r>
      <w:r>
        <w:tab/>
      </w:r>
      <w:r>
        <w:tab/>
      </w:r>
      <w:r>
        <w:tab/>
      </w:r>
      <w:r>
        <w:tab/>
      </w:r>
      <w:r>
        <w:tab/>
      </w:r>
      <w:r>
        <w:tab/>
      </w:r>
      <w:r>
        <w:tab/>
      </w:r>
      <w:r>
        <w:tab/>
        <w:t>Page 2 of 2</w:t>
      </w:r>
    </w:p>
    <w:p w:rsidR="00D10D77" w:rsidRDefault="00D10D77" w:rsidP="00D10D77">
      <w:pPr>
        <w:pStyle w:val="BodyText"/>
        <w:rPr>
          <w:sz w:val="22"/>
          <w:szCs w:val="22"/>
        </w:rPr>
      </w:pPr>
    </w:p>
    <w:p w:rsidR="00D10D77" w:rsidRDefault="00D10D77" w:rsidP="00D10D77">
      <w:pPr>
        <w:pStyle w:val="BodyText"/>
        <w:rPr>
          <w:sz w:val="22"/>
          <w:szCs w:val="22"/>
        </w:rPr>
      </w:pPr>
    </w:p>
    <w:p w:rsidR="0085413A" w:rsidRDefault="0085413A" w:rsidP="001E14BF">
      <w:pPr>
        <w:pStyle w:val="BodyText"/>
        <w:numPr>
          <w:ilvl w:val="0"/>
          <w:numId w:val="16"/>
        </w:numPr>
        <w:rPr>
          <w:sz w:val="22"/>
          <w:szCs w:val="22"/>
        </w:rPr>
      </w:pPr>
      <w:r>
        <w:rPr>
          <w:sz w:val="22"/>
          <w:szCs w:val="22"/>
        </w:rPr>
        <w:t xml:space="preserve">The purchase of paper and paper products must comply with 105 ILCS 5/10-20.19c and Board policy 4:170, </w:t>
      </w:r>
      <w:r>
        <w:rPr>
          <w:i/>
          <w:sz w:val="22"/>
          <w:szCs w:val="22"/>
        </w:rPr>
        <w:t>Resource Conservation</w:t>
      </w:r>
      <w:r>
        <w:rPr>
          <w:sz w:val="22"/>
          <w:szCs w:val="22"/>
        </w:rPr>
        <w:t>.</w:t>
      </w:r>
    </w:p>
    <w:p w:rsidR="00D10D77" w:rsidRDefault="00D10D77" w:rsidP="001E14BF">
      <w:pPr>
        <w:pStyle w:val="BodyText"/>
        <w:numPr>
          <w:ilvl w:val="0"/>
          <w:numId w:val="16"/>
        </w:numPr>
        <w:rPr>
          <w:sz w:val="22"/>
          <w:szCs w:val="22"/>
        </w:rPr>
      </w:pPr>
      <w:r>
        <w:rPr>
          <w:sz w:val="22"/>
          <w:szCs w:val="22"/>
        </w:rPr>
        <w:t>Each contractor with the District is bound by each of the following:</w:t>
      </w:r>
    </w:p>
    <w:p w:rsidR="00F95900" w:rsidRDefault="00F95900" w:rsidP="00F95900">
      <w:pPr>
        <w:pStyle w:val="BodyText"/>
        <w:numPr>
          <w:ilvl w:val="0"/>
          <w:numId w:val="28"/>
        </w:numPr>
        <w:rPr>
          <w:sz w:val="22"/>
          <w:szCs w:val="22"/>
        </w:rPr>
      </w:pPr>
      <w:r>
        <w:rPr>
          <w:sz w:val="22"/>
          <w:szCs w:val="22"/>
        </w:rPr>
        <w:t xml:space="preserve">In accordance with 105 ILCS 5/10-21.9(f): (1) prohibit any of its employees who is or was found guilty of a criminal offense listed in 105 ILCS </w:t>
      </w:r>
      <w:r w:rsidR="00D10D77">
        <w:rPr>
          <w:sz w:val="22"/>
          <w:szCs w:val="22"/>
        </w:rPr>
        <w:t xml:space="preserve">5/10-21.9(c) and </w:t>
      </w:r>
      <w:r>
        <w:rPr>
          <w:sz w:val="22"/>
          <w:szCs w:val="22"/>
        </w:rPr>
        <w:t>5/21B-80</w:t>
      </w:r>
      <w:r w:rsidR="00D10D77">
        <w:rPr>
          <w:sz w:val="22"/>
          <w:szCs w:val="22"/>
        </w:rPr>
        <w:t xml:space="preserve">(c) </w:t>
      </w:r>
      <w:r>
        <w:rPr>
          <w:sz w:val="22"/>
          <w:szCs w:val="22"/>
        </w:rPr>
        <w:t xml:space="preserve"> to have direct, da</w:t>
      </w:r>
      <w:r w:rsidR="00993DD8">
        <w:rPr>
          <w:sz w:val="22"/>
          <w:szCs w:val="22"/>
        </w:rPr>
        <w:t xml:space="preserve">ily contact at a District school or school-related activity with one or more student(s); and (2) </w:t>
      </w:r>
      <w:r w:rsidR="00D10D77">
        <w:rPr>
          <w:sz w:val="22"/>
          <w:szCs w:val="22"/>
        </w:rPr>
        <w:t xml:space="preserve">prohibits any of the contractor’s employees from having direct, daily contact with one or more students if the employee was found guilty of any offense in 5/21B-80(b) (certain drug offenses) until seven years following the end of the employee’s sentence for the criminal offense; and (3) </w:t>
      </w:r>
      <w:r w:rsidR="00993DD8">
        <w:rPr>
          <w:sz w:val="22"/>
          <w:szCs w:val="22"/>
        </w:rPr>
        <w:t>require each of its employees who will have direct, daily contact with student(s) to cooperate during the District’s fingerprint-based criminal history records check on him or her.</w:t>
      </w:r>
    </w:p>
    <w:p w:rsidR="00993DD8" w:rsidRDefault="00993DD8" w:rsidP="00F95900">
      <w:pPr>
        <w:pStyle w:val="BodyText"/>
        <w:numPr>
          <w:ilvl w:val="0"/>
          <w:numId w:val="28"/>
        </w:numPr>
        <w:rPr>
          <w:sz w:val="22"/>
          <w:szCs w:val="22"/>
        </w:rPr>
      </w:pPr>
      <w:r>
        <w:rPr>
          <w:sz w:val="22"/>
          <w:szCs w:val="22"/>
        </w:rPr>
        <w:t xml:space="preserve">In accordance with 105 ILCS 5/24-5: (1) concerning each </w:t>
      </w:r>
      <w:r w:rsidR="0096704F">
        <w:rPr>
          <w:sz w:val="22"/>
          <w:szCs w:val="22"/>
        </w:rPr>
        <w:t xml:space="preserve">new </w:t>
      </w:r>
      <w:r>
        <w:rPr>
          <w:sz w:val="22"/>
          <w:szCs w:val="22"/>
        </w:rPr>
        <w:t xml:space="preserve">employee </w:t>
      </w:r>
      <w:r w:rsidR="0096704F">
        <w:rPr>
          <w:sz w:val="22"/>
          <w:szCs w:val="22"/>
        </w:rPr>
        <w:t>of a contractor that provides services to students or in schools,</w:t>
      </w:r>
      <w:r>
        <w:rPr>
          <w:sz w:val="22"/>
          <w:szCs w:val="22"/>
        </w:rPr>
        <w:t xml:space="preserve"> provide the District with evidence of physical fitness to perform the duties assigned and freedom from communicable disease if the employee will have direct, daily contact with one or more student(s); and (2)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w:t>
      </w:r>
      <w:r w:rsidR="0096704F">
        <w:rPr>
          <w:sz w:val="22"/>
          <w:szCs w:val="22"/>
        </w:rPr>
        <w:t>.</w:t>
      </w:r>
      <w:r>
        <w:rPr>
          <w:sz w:val="22"/>
          <w:szCs w:val="22"/>
        </w:rPr>
        <w:t xml:space="preserve"> Department of Public Health rules or order of a local health official.</w:t>
      </w:r>
    </w:p>
    <w:p w:rsidR="006570E9" w:rsidRDefault="006570E9" w:rsidP="0085413A">
      <w:pPr>
        <w:pStyle w:val="BodyText"/>
        <w:rPr>
          <w:sz w:val="22"/>
          <w:szCs w:val="22"/>
        </w:rPr>
      </w:pPr>
    </w:p>
    <w:p w:rsidR="006570E9" w:rsidRDefault="006570E9" w:rsidP="0085413A">
      <w:pPr>
        <w:pStyle w:val="BodyText"/>
        <w:rPr>
          <w:sz w:val="22"/>
          <w:szCs w:val="22"/>
        </w:rPr>
      </w:pPr>
      <w:r>
        <w:rPr>
          <w:sz w:val="22"/>
          <w:szCs w:val="22"/>
        </w:rPr>
        <w:t>The Director or designee shall manage the execution of District contracts, including: (1) complying with requirements concerning listing certain expenditures in the Annual Statement of Affairs, (2) listing on the District’s website all contracts in excess of $25,000 and any contracts with an exclusive bargaining representative, and (3) monitoring the discharge of contracts, contractors’ performances, and the quality and value of services or products being provided.</w:t>
      </w:r>
    </w:p>
    <w:p w:rsidR="006570E9" w:rsidRDefault="006570E9" w:rsidP="0085413A">
      <w:pPr>
        <w:pStyle w:val="BodyText"/>
        <w:rPr>
          <w:sz w:val="22"/>
          <w:szCs w:val="22"/>
        </w:rPr>
      </w:pPr>
    </w:p>
    <w:p w:rsidR="00993DD8" w:rsidRDefault="006570E9" w:rsidP="00993DD8">
      <w:pPr>
        <w:pStyle w:val="BodyText"/>
        <w:ind w:left="2160" w:hanging="2160"/>
        <w:rPr>
          <w:sz w:val="22"/>
          <w:szCs w:val="22"/>
        </w:rPr>
      </w:pPr>
      <w:r>
        <w:rPr>
          <w:sz w:val="22"/>
          <w:szCs w:val="22"/>
        </w:rPr>
        <w:t>LEGAL.:</w:t>
      </w:r>
      <w:r>
        <w:rPr>
          <w:sz w:val="22"/>
          <w:szCs w:val="22"/>
        </w:rPr>
        <w:tab/>
        <w:t>105 5/10-20.19c, 5/10-20.21, 5/10-2</w:t>
      </w:r>
      <w:r w:rsidR="00993DD8">
        <w:rPr>
          <w:sz w:val="22"/>
          <w:szCs w:val="22"/>
        </w:rPr>
        <w:t>1.9, 5/10-22.34c, 5/19b-1 et seq., and 5/24-5.</w:t>
      </w:r>
    </w:p>
    <w:p w:rsidR="006570E9" w:rsidRDefault="00993DD8" w:rsidP="0085413A">
      <w:pPr>
        <w:pStyle w:val="BodyText"/>
        <w:rPr>
          <w:sz w:val="22"/>
          <w:szCs w:val="22"/>
        </w:rPr>
      </w:pPr>
      <w:r>
        <w:rPr>
          <w:sz w:val="22"/>
          <w:szCs w:val="22"/>
        </w:rPr>
        <w:tab/>
      </w:r>
      <w:r w:rsidR="006570E9">
        <w:rPr>
          <w:sz w:val="22"/>
          <w:szCs w:val="22"/>
        </w:rPr>
        <w:tab/>
      </w:r>
      <w:r w:rsidR="006570E9">
        <w:rPr>
          <w:sz w:val="22"/>
          <w:szCs w:val="22"/>
        </w:rPr>
        <w:tab/>
        <w:t>820 ILCS 130/0.01 et seq.</w:t>
      </w:r>
    </w:p>
    <w:p w:rsidR="006570E9" w:rsidRDefault="006570E9" w:rsidP="0085413A">
      <w:pPr>
        <w:pStyle w:val="BodyText"/>
        <w:rPr>
          <w:sz w:val="22"/>
          <w:szCs w:val="22"/>
        </w:rPr>
      </w:pPr>
    </w:p>
    <w:p w:rsidR="006570E9" w:rsidRDefault="006570E9" w:rsidP="006570E9">
      <w:pPr>
        <w:pStyle w:val="BodyText"/>
        <w:ind w:left="2160" w:hanging="2160"/>
        <w:rPr>
          <w:sz w:val="22"/>
          <w:szCs w:val="22"/>
        </w:rPr>
      </w:pPr>
      <w:r>
        <w:rPr>
          <w:sz w:val="22"/>
          <w:szCs w:val="22"/>
        </w:rPr>
        <w:t>CROSS REF.:</w:t>
      </w:r>
      <w:r>
        <w:rPr>
          <w:sz w:val="22"/>
          <w:szCs w:val="22"/>
        </w:rPr>
        <w:tab/>
        <w:t>2:100 (Board Member Conflict of Interest), 4:70 (Resource Conservation), 4:150 (Facility Management and Building Programs)</w:t>
      </w:r>
      <w:r w:rsidR="00993DD8">
        <w:rPr>
          <w:sz w:val="22"/>
          <w:szCs w:val="22"/>
        </w:rPr>
        <w:t xml:space="preserve">, 4:175 (Convicted Child Sex Offender; </w:t>
      </w:r>
      <w:r w:rsidR="00EA2A01">
        <w:rPr>
          <w:sz w:val="22"/>
          <w:szCs w:val="22"/>
        </w:rPr>
        <w:t xml:space="preserve">Screening; </w:t>
      </w:r>
      <w:r w:rsidR="00993DD8">
        <w:rPr>
          <w:sz w:val="22"/>
          <w:szCs w:val="22"/>
        </w:rPr>
        <w:t>Notifications).</w:t>
      </w:r>
    </w:p>
    <w:p w:rsidR="006570E9" w:rsidRDefault="006570E9" w:rsidP="0085413A">
      <w:pPr>
        <w:pStyle w:val="BodyText"/>
        <w:rPr>
          <w:sz w:val="22"/>
          <w:szCs w:val="22"/>
        </w:rPr>
      </w:pPr>
    </w:p>
    <w:p w:rsidR="006570E9" w:rsidRDefault="00993DD8" w:rsidP="0085413A">
      <w:pPr>
        <w:pStyle w:val="BodyText"/>
        <w:rPr>
          <w:sz w:val="22"/>
          <w:szCs w:val="22"/>
        </w:rPr>
      </w:pPr>
      <w:r>
        <w:rPr>
          <w:sz w:val="22"/>
          <w:szCs w:val="22"/>
        </w:rPr>
        <w:t>ADOPTED:</w:t>
      </w:r>
      <w:r>
        <w:rPr>
          <w:sz w:val="22"/>
          <w:szCs w:val="22"/>
        </w:rPr>
        <w:tab/>
      </w:r>
      <w:r>
        <w:rPr>
          <w:sz w:val="22"/>
          <w:szCs w:val="22"/>
        </w:rPr>
        <w:tab/>
      </w:r>
      <w:r w:rsidR="00DD14AD">
        <w:rPr>
          <w:sz w:val="22"/>
          <w:szCs w:val="22"/>
        </w:rPr>
        <w:t>December 18, 2019</w:t>
      </w:r>
    </w:p>
    <w:p w:rsidR="006570E9" w:rsidRDefault="006570E9" w:rsidP="0085413A">
      <w:pPr>
        <w:pStyle w:val="BodyText"/>
        <w:rPr>
          <w:sz w:val="22"/>
          <w:szCs w:val="22"/>
        </w:rPr>
      </w:pPr>
    </w:p>
    <w:p w:rsidR="006570E9" w:rsidRDefault="006570E9" w:rsidP="0085413A">
      <w:pPr>
        <w:pStyle w:val="BodyText"/>
        <w:rPr>
          <w:sz w:val="22"/>
          <w:szCs w:val="22"/>
        </w:rPr>
      </w:pPr>
    </w:p>
    <w:p w:rsidR="0085413A" w:rsidRPr="005304EA" w:rsidRDefault="0085413A" w:rsidP="0085413A">
      <w:pPr>
        <w:pStyle w:val="BodyText"/>
        <w:rPr>
          <w:sz w:val="22"/>
          <w:szCs w:val="22"/>
        </w:rPr>
      </w:pPr>
    </w:p>
    <w:p w:rsidR="006570E9" w:rsidRDefault="006570E9" w:rsidP="006570E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4:70</w:t>
      </w:r>
    </w:p>
    <w:p w:rsidR="006570E9" w:rsidRDefault="006570E9" w:rsidP="006570E9">
      <w:r>
        <w:tab/>
      </w:r>
      <w:r>
        <w:tab/>
      </w:r>
      <w:r>
        <w:tab/>
      </w:r>
      <w:r>
        <w:tab/>
      </w:r>
      <w:r>
        <w:tab/>
      </w:r>
      <w:r>
        <w:tab/>
      </w:r>
      <w:r>
        <w:tab/>
      </w:r>
      <w:r>
        <w:tab/>
      </w:r>
      <w:r>
        <w:tab/>
      </w:r>
      <w:r>
        <w:tab/>
        <w:t xml:space="preserve">Page 1 of </w:t>
      </w:r>
      <w:r w:rsidR="00814B31">
        <w:t>1</w:t>
      </w:r>
    </w:p>
    <w:p w:rsidR="006570E9" w:rsidRDefault="006570E9" w:rsidP="006570E9">
      <w:pPr>
        <w:pStyle w:val="BodyText"/>
        <w:jc w:val="left"/>
        <w:rPr>
          <w:sz w:val="22"/>
          <w:szCs w:val="22"/>
        </w:rPr>
      </w:pPr>
    </w:p>
    <w:p w:rsidR="006570E9" w:rsidRDefault="006570E9" w:rsidP="006570E9">
      <w:pPr>
        <w:pStyle w:val="Heading1"/>
        <w:tabs>
          <w:tab w:val="right" w:pos="9000"/>
        </w:tabs>
      </w:pPr>
      <w:r>
        <w:rPr>
          <w:spacing w:val="-3"/>
        </w:rPr>
        <w:t>Operational Services</w:t>
      </w:r>
    </w:p>
    <w:p w:rsidR="006570E9" w:rsidRDefault="006570E9" w:rsidP="006570E9">
      <w:pPr>
        <w:pStyle w:val="Heading2"/>
      </w:pPr>
    </w:p>
    <w:p w:rsidR="006570E9" w:rsidRDefault="006570E9" w:rsidP="006570E9">
      <w:pPr>
        <w:pStyle w:val="Heading2"/>
      </w:pPr>
      <w:r>
        <w:t>Resource Conservation</w:t>
      </w:r>
    </w:p>
    <w:p w:rsidR="006570E9" w:rsidRDefault="006570E9" w:rsidP="006570E9">
      <w:pPr>
        <w:pStyle w:val="BodyText"/>
        <w:rPr>
          <w:sz w:val="22"/>
          <w:szCs w:val="22"/>
        </w:rPr>
      </w:pPr>
      <w:r>
        <w:rPr>
          <w:sz w:val="22"/>
          <w:szCs w:val="22"/>
        </w:rPr>
        <w:t>The Director or designee shall manage a program of energy and resource conservation for the District that includes:</w:t>
      </w:r>
    </w:p>
    <w:p w:rsidR="006570E9" w:rsidRDefault="006570E9" w:rsidP="006570E9">
      <w:pPr>
        <w:pStyle w:val="BodyText"/>
        <w:rPr>
          <w:sz w:val="22"/>
          <w:szCs w:val="22"/>
        </w:rPr>
      </w:pPr>
    </w:p>
    <w:p w:rsidR="006570E9" w:rsidRDefault="00BF219E" w:rsidP="006570E9">
      <w:pPr>
        <w:pStyle w:val="BodyText"/>
        <w:numPr>
          <w:ilvl w:val="0"/>
          <w:numId w:val="17"/>
        </w:numPr>
        <w:rPr>
          <w:sz w:val="22"/>
          <w:szCs w:val="22"/>
        </w:rPr>
      </w:pPr>
      <w:r>
        <w:rPr>
          <w:sz w:val="22"/>
          <w:szCs w:val="22"/>
        </w:rPr>
        <w:t>P</w:t>
      </w:r>
      <w:r w:rsidR="006570E9">
        <w:rPr>
          <w:sz w:val="22"/>
          <w:szCs w:val="22"/>
        </w:rPr>
        <w:t xml:space="preserve">eriodic review of procurement procedures and specifications </w:t>
      </w:r>
      <w:r>
        <w:rPr>
          <w:sz w:val="22"/>
          <w:szCs w:val="22"/>
        </w:rPr>
        <w:t>to ensure that purchased products and supplies are reusable, durable, or made from recycled materials, if economically and practically feasible.</w:t>
      </w:r>
    </w:p>
    <w:p w:rsidR="00BF219E" w:rsidRDefault="00BF219E" w:rsidP="006570E9">
      <w:pPr>
        <w:pStyle w:val="BodyText"/>
        <w:numPr>
          <w:ilvl w:val="0"/>
          <w:numId w:val="17"/>
        </w:numPr>
        <w:rPr>
          <w:sz w:val="22"/>
          <w:szCs w:val="22"/>
        </w:rPr>
      </w:pPr>
      <w:r>
        <w:rPr>
          <w:sz w:val="22"/>
          <w:szCs w:val="22"/>
        </w:rPr>
        <w:t xml:space="preserve">Purchasing recycled paper and paper products in amounts that will, at a minimum, meet the specifications in </w:t>
      </w:r>
      <w:r>
        <w:rPr>
          <w:sz w:val="22"/>
          <w:szCs w:val="22"/>
          <w:u w:val="single"/>
        </w:rPr>
        <w:t>The School Code</w:t>
      </w:r>
      <w:r>
        <w:rPr>
          <w:sz w:val="22"/>
          <w:szCs w:val="22"/>
        </w:rPr>
        <w:t>, if economically and practically feasible.</w:t>
      </w:r>
    </w:p>
    <w:p w:rsidR="00BF219E" w:rsidRDefault="00BF219E" w:rsidP="006570E9">
      <w:pPr>
        <w:pStyle w:val="BodyText"/>
        <w:numPr>
          <w:ilvl w:val="0"/>
          <w:numId w:val="17"/>
        </w:numPr>
        <w:rPr>
          <w:sz w:val="22"/>
          <w:szCs w:val="22"/>
        </w:rPr>
      </w:pPr>
      <w:r>
        <w:rPr>
          <w:sz w:val="22"/>
          <w:szCs w:val="22"/>
        </w:rPr>
        <w:t xml:space="preserve">Periodic review of procedures on the reduction of solid waste generated by academic, administrative, and other institutional functions.  These procedures shall: (1) require recycling the District’s waste stream, including landscape waste, </w:t>
      </w:r>
      <w:r w:rsidR="0068597B">
        <w:rPr>
          <w:sz w:val="22"/>
          <w:szCs w:val="22"/>
        </w:rPr>
        <w:t>computer paper, and white office paper, if economically and practically feasible; (b) include investigation of the feasibility of potential markets for other recyclable materials that are present in the District’s waste stream; and (c) to be designed to achieve, before July 1, 2020, at least a 50% reduction in the amount of solid waste that is generated by the District.</w:t>
      </w:r>
    </w:p>
    <w:p w:rsidR="0068597B" w:rsidRDefault="0068597B" w:rsidP="006570E9">
      <w:pPr>
        <w:pStyle w:val="BodyText"/>
        <w:numPr>
          <w:ilvl w:val="0"/>
          <w:numId w:val="17"/>
        </w:numPr>
        <w:rPr>
          <w:sz w:val="22"/>
          <w:szCs w:val="22"/>
        </w:rPr>
      </w:pPr>
      <w:r>
        <w:rPr>
          <w:sz w:val="22"/>
          <w:szCs w:val="22"/>
        </w:rPr>
        <w:t>Adherence to energy conservation measures.</w:t>
      </w:r>
    </w:p>
    <w:p w:rsidR="0068597B" w:rsidRDefault="0068597B" w:rsidP="0068597B">
      <w:pPr>
        <w:pStyle w:val="BodyText"/>
        <w:rPr>
          <w:sz w:val="22"/>
          <w:szCs w:val="22"/>
        </w:rPr>
      </w:pPr>
    </w:p>
    <w:p w:rsidR="0068597B" w:rsidRDefault="0068597B" w:rsidP="0068597B">
      <w:pPr>
        <w:pStyle w:val="BodyText"/>
        <w:rPr>
          <w:sz w:val="22"/>
          <w:szCs w:val="22"/>
        </w:rPr>
      </w:pPr>
      <w:r>
        <w:rPr>
          <w:sz w:val="22"/>
          <w:szCs w:val="22"/>
        </w:rPr>
        <w:t>LEGAL REF.:</w:t>
      </w:r>
      <w:r>
        <w:rPr>
          <w:sz w:val="22"/>
          <w:szCs w:val="22"/>
        </w:rPr>
        <w:tab/>
      </w:r>
      <w:r>
        <w:rPr>
          <w:sz w:val="22"/>
          <w:szCs w:val="22"/>
        </w:rPr>
        <w:tab/>
        <w:t>105 ILCS 5/10-20.19c</w:t>
      </w:r>
    </w:p>
    <w:p w:rsidR="0068597B" w:rsidRDefault="0068597B" w:rsidP="0068597B">
      <w:pPr>
        <w:pStyle w:val="BodyText"/>
        <w:rPr>
          <w:sz w:val="22"/>
          <w:szCs w:val="22"/>
        </w:rPr>
      </w:pPr>
    </w:p>
    <w:p w:rsidR="0068597B" w:rsidRDefault="0068597B" w:rsidP="0068597B">
      <w:pPr>
        <w:pStyle w:val="BodyText"/>
        <w:ind w:left="2160" w:hanging="2160"/>
        <w:rPr>
          <w:sz w:val="22"/>
          <w:szCs w:val="22"/>
        </w:rPr>
      </w:pPr>
      <w:r>
        <w:rPr>
          <w:sz w:val="22"/>
          <w:szCs w:val="22"/>
        </w:rPr>
        <w:t>CROSS REF.:</w:t>
      </w:r>
      <w:r>
        <w:rPr>
          <w:sz w:val="22"/>
          <w:szCs w:val="22"/>
        </w:rPr>
        <w:tab/>
        <w:t>4:60 (Purchases and Contracts), 4:150 (Facility Management and Building Programs)</w:t>
      </w:r>
    </w:p>
    <w:p w:rsidR="0068597B" w:rsidRDefault="0068597B" w:rsidP="0068597B">
      <w:pPr>
        <w:pStyle w:val="BodyText"/>
        <w:rPr>
          <w:sz w:val="22"/>
          <w:szCs w:val="22"/>
        </w:rPr>
      </w:pPr>
    </w:p>
    <w:p w:rsidR="0068597B" w:rsidRDefault="00836600" w:rsidP="0068597B">
      <w:pPr>
        <w:pStyle w:val="BodyText"/>
        <w:rPr>
          <w:sz w:val="22"/>
          <w:szCs w:val="22"/>
        </w:rPr>
      </w:pPr>
      <w:r>
        <w:rPr>
          <w:sz w:val="22"/>
          <w:szCs w:val="22"/>
        </w:rPr>
        <w:t>ADOPTED:</w:t>
      </w:r>
      <w:r>
        <w:rPr>
          <w:sz w:val="22"/>
          <w:szCs w:val="22"/>
        </w:rPr>
        <w:tab/>
      </w:r>
      <w:r>
        <w:rPr>
          <w:sz w:val="22"/>
          <w:szCs w:val="22"/>
        </w:rPr>
        <w:tab/>
      </w:r>
      <w:r w:rsidR="00EB2FA2">
        <w:rPr>
          <w:sz w:val="22"/>
          <w:szCs w:val="22"/>
        </w:rPr>
        <w:t>October 25, 2017</w:t>
      </w:r>
    </w:p>
    <w:p w:rsidR="0068597B" w:rsidRDefault="0068597B"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814B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4:80</w:t>
      </w:r>
    </w:p>
    <w:p w:rsidR="00814B31" w:rsidRDefault="00814B31" w:rsidP="00814B31">
      <w:r>
        <w:tab/>
      </w:r>
      <w:r>
        <w:tab/>
      </w:r>
      <w:r>
        <w:tab/>
      </w:r>
      <w:r>
        <w:tab/>
      </w:r>
      <w:r>
        <w:tab/>
      </w:r>
      <w:r>
        <w:tab/>
      </w:r>
      <w:r>
        <w:tab/>
      </w:r>
      <w:r>
        <w:tab/>
      </w:r>
      <w:r>
        <w:tab/>
      </w:r>
      <w:r>
        <w:tab/>
        <w:t xml:space="preserve">Page 1 of </w:t>
      </w:r>
      <w:r w:rsidR="00A97848">
        <w:t>3</w:t>
      </w:r>
    </w:p>
    <w:p w:rsidR="00814B31" w:rsidRDefault="00814B31" w:rsidP="00814B31">
      <w:pPr>
        <w:pStyle w:val="BodyText"/>
        <w:jc w:val="left"/>
        <w:rPr>
          <w:sz w:val="22"/>
          <w:szCs w:val="22"/>
        </w:rPr>
      </w:pPr>
    </w:p>
    <w:p w:rsidR="00814B31" w:rsidRDefault="00814B31" w:rsidP="00814B31">
      <w:pPr>
        <w:pStyle w:val="Heading1"/>
        <w:tabs>
          <w:tab w:val="right" w:pos="9000"/>
        </w:tabs>
      </w:pPr>
      <w:r>
        <w:rPr>
          <w:spacing w:val="-3"/>
        </w:rPr>
        <w:t>Operational Services</w:t>
      </w:r>
    </w:p>
    <w:p w:rsidR="00814B31" w:rsidRDefault="00814B31" w:rsidP="00814B31">
      <w:pPr>
        <w:pStyle w:val="Heading2"/>
      </w:pPr>
    </w:p>
    <w:p w:rsidR="00814B31" w:rsidRDefault="00814B31" w:rsidP="00814B31">
      <w:pPr>
        <w:pStyle w:val="Heading2"/>
      </w:pPr>
      <w:r>
        <w:t>Accounting and Audits</w:t>
      </w:r>
    </w:p>
    <w:p w:rsidR="00814B31" w:rsidRDefault="00814B31" w:rsidP="00814B31">
      <w:pPr>
        <w:pStyle w:val="BodyText"/>
        <w:rPr>
          <w:sz w:val="22"/>
          <w:szCs w:val="22"/>
        </w:rPr>
      </w:pPr>
      <w:r>
        <w:rPr>
          <w:sz w:val="22"/>
          <w:szCs w:val="22"/>
        </w:rPr>
        <w:t xml:space="preserve">The </w:t>
      </w:r>
      <w:r w:rsidR="00131B32">
        <w:rPr>
          <w:sz w:val="22"/>
          <w:szCs w:val="22"/>
        </w:rPr>
        <w:t>District’s accounting and audit services shall comply with the Illinois Program Accounting Manual, as adopted by the Illinois State Board of Education</w:t>
      </w:r>
      <w:r w:rsidR="00641626">
        <w:rPr>
          <w:sz w:val="22"/>
          <w:szCs w:val="22"/>
        </w:rPr>
        <w:t xml:space="preserve"> (ISBE)</w:t>
      </w:r>
      <w:r w:rsidR="00131B32">
        <w:rPr>
          <w:sz w:val="22"/>
          <w:szCs w:val="22"/>
        </w:rPr>
        <w:t>, and State law.</w:t>
      </w:r>
      <w:r w:rsidR="00284A67">
        <w:rPr>
          <w:sz w:val="22"/>
          <w:szCs w:val="22"/>
        </w:rPr>
        <w:t xml:space="preserve">  The Director, in addition to other assigned financial responsibilities, shall report monthly on the District’s financial performance, both income and expense, in relation to the financial plan represented in the budget.</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At the close of each fiscal year, the Director shall arrange an audit of the District’s funds, accounts, statements, and other financial matters.  The audit shall be performed by an independent certified public accountant designated by the Governing Boards and be conducted in conformance with prescribed standards and legal requirements.  A complete and detailed written audit report shall be provided to each member of the Governing Boards and to the Director.</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The Director shall annually, on or before October 15, submit an original and one copy of the audit to the Regional Superintendent of Schools.</w:t>
      </w:r>
    </w:p>
    <w:p w:rsidR="00284A67" w:rsidRDefault="00284A67" w:rsidP="00814B31">
      <w:pPr>
        <w:pStyle w:val="BodyText"/>
        <w:rPr>
          <w:sz w:val="22"/>
          <w:szCs w:val="22"/>
        </w:rPr>
      </w:pPr>
    </w:p>
    <w:p w:rsidR="00284A67" w:rsidRDefault="00284A67" w:rsidP="00814B31">
      <w:pPr>
        <w:pStyle w:val="BodyText"/>
        <w:rPr>
          <w:sz w:val="22"/>
          <w:szCs w:val="22"/>
          <w:u w:val="single"/>
        </w:rPr>
      </w:pPr>
      <w:r>
        <w:rPr>
          <w:sz w:val="22"/>
          <w:szCs w:val="22"/>
          <w:u w:val="single"/>
        </w:rPr>
        <w:t>Annual Financial Report</w:t>
      </w:r>
    </w:p>
    <w:p w:rsidR="00284A67" w:rsidRDefault="003D107F" w:rsidP="00814B31">
      <w:pPr>
        <w:pStyle w:val="BodyText"/>
        <w:rPr>
          <w:sz w:val="22"/>
          <w:szCs w:val="22"/>
        </w:rPr>
      </w:pPr>
      <w:r>
        <w:rPr>
          <w:sz w:val="22"/>
          <w:szCs w:val="22"/>
        </w:rPr>
        <w:t xml:space="preserve">The Director or designee shall annually prepare and submit the Annual Financial Report on a timely basis using the form adopted by the </w:t>
      </w:r>
      <w:r w:rsidR="00641626">
        <w:rPr>
          <w:sz w:val="22"/>
          <w:szCs w:val="22"/>
        </w:rPr>
        <w:t>ISBE</w:t>
      </w:r>
      <w:r>
        <w:rPr>
          <w:sz w:val="22"/>
          <w:szCs w:val="22"/>
        </w:rPr>
        <w:t>.  The Director shall review and discuss the Annual Financial Report with the Board before it is submitted.</w:t>
      </w:r>
    </w:p>
    <w:p w:rsidR="00A97848" w:rsidRDefault="00A97848" w:rsidP="00814B31">
      <w:pPr>
        <w:pStyle w:val="BodyText"/>
        <w:rPr>
          <w:sz w:val="22"/>
          <w:szCs w:val="22"/>
          <w:u w:val="single"/>
        </w:rPr>
      </w:pPr>
    </w:p>
    <w:p w:rsidR="003D107F" w:rsidRDefault="003D107F" w:rsidP="00814B31">
      <w:pPr>
        <w:pStyle w:val="BodyText"/>
        <w:rPr>
          <w:sz w:val="22"/>
          <w:szCs w:val="22"/>
          <w:u w:val="single"/>
        </w:rPr>
      </w:pPr>
      <w:r>
        <w:rPr>
          <w:sz w:val="22"/>
          <w:szCs w:val="22"/>
          <w:u w:val="single"/>
        </w:rPr>
        <w:t>Inventories</w:t>
      </w:r>
    </w:p>
    <w:p w:rsidR="003D107F" w:rsidRDefault="003D107F" w:rsidP="00814B31">
      <w:pPr>
        <w:pStyle w:val="BodyText"/>
        <w:rPr>
          <w:sz w:val="22"/>
          <w:szCs w:val="22"/>
        </w:rPr>
      </w:pPr>
      <w:r>
        <w:rPr>
          <w:sz w:val="22"/>
          <w:szCs w:val="22"/>
        </w:rPr>
        <w:t xml:space="preserve">The Director or designee is responsible for establishing and maintaining accurate </w:t>
      </w:r>
      <w:r w:rsidR="00D94245">
        <w:rPr>
          <w:sz w:val="22"/>
          <w:szCs w:val="22"/>
        </w:rPr>
        <w:t>inventory records that, at minimum, comply with the Illinois Program Accounting Manual.  The inventory record of supplies and equipment shall include a description of each item, quantity, location, purchase date, and cos</w:t>
      </w:r>
      <w:r w:rsidR="00A97848">
        <w:rPr>
          <w:sz w:val="22"/>
          <w:szCs w:val="22"/>
        </w:rPr>
        <w:t>t or estimated replacement cost, unless the supplies and equipment are acquired by the District pursuant to a federal or State grant award, in which case the inventory record shall also include the information required by 2 C.F.R. 200.313, if applicable.  The Director shall establish procedures for the management of property acquired by the District under grant awards that comply with federal and State law.</w:t>
      </w:r>
    </w:p>
    <w:p w:rsidR="00A97848" w:rsidRDefault="00A97848" w:rsidP="00814B31">
      <w:pPr>
        <w:pStyle w:val="BodyText"/>
        <w:rPr>
          <w:sz w:val="22"/>
          <w:szCs w:val="22"/>
          <w:u w:val="single"/>
        </w:rPr>
      </w:pPr>
    </w:p>
    <w:p w:rsidR="00A97848" w:rsidRDefault="00A97848" w:rsidP="00814B31">
      <w:pPr>
        <w:pStyle w:val="BodyText"/>
        <w:rPr>
          <w:sz w:val="22"/>
          <w:szCs w:val="22"/>
          <w:u w:val="single"/>
        </w:rPr>
      </w:pPr>
      <w:r>
        <w:rPr>
          <w:sz w:val="22"/>
          <w:szCs w:val="22"/>
          <w:u w:val="single"/>
        </w:rPr>
        <w:t>Capitalization Threshold</w:t>
      </w:r>
    </w:p>
    <w:p w:rsidR="00A97848" w:rsidRDefault="00A97848" w:rsidP="00814B31">
      <w:pPr>
        <w:pStyle w:val="BodyText"/>
        <w:rPr>
          <w:sz w:val="22"/>
          <w:szCs w:val="22"/>
        </w:rPr>
      </w:pPr>
      <w:r>
        <w:rPr>
          <w:sz w:val="22"/>
          <w:szCs w:val="22"/>
        </w:rPr>
        <w:t>To be considered a capital asset for financial reporting purposes, a capital item must be at or above a capitalization threshold of $5,000 and have an estimated useful life greater than one year.</w:t>
      </w:r>
    </w:p>
    <w:p w:rsidR="00A97848" w:rsidRDefault="00A97848" w:rsidP="00814B31">
      <w:pPr>
        <w:pStyle w:val="BodyText"/>
        <w:rPr>
          <w:sz w:val="22"/>
          <w:szCs w:val="22"/>
          <w:u w:val="single"/>
        </w:rPr>
      </w:pPr>
    </w:p>
    <w:p w:rsidR="00D94245" w:rsidRDefault="00D94245" w:rsidP="00814B31">
      <w:pPr>
        <w:pStyle w:val="BodyText"/>
        <w:rPr>
          <w:sz w:val="22"/>
          <w:szCs w:val="22"/>
          <w:u w:val="single"/>
        </w:rPr>
      </w:pPr>
      <w:r>
        <w:rPr>
          <w:sz w:val="22"/>
          <w:szCs w:val="22"/>
          <w:u w:val="single"/>
        </w:rPr>
        <w:t>Disposition of District Property</w:t>
      </w:r>
    </w:p>
    <w:p w:rsidR="00B03019" w:rsidRDefault="00B03019" w:rsidP="00814B31">
      <w:pPr>
        <w:pStyle w:val="BodyText"/>
        <w:rPr>
          <w:sz w:val="22"/>
          <w:szCs w:val="22"/>
        </w:rPr>
      </w:pPr>
      <w:r>
        <w:rPr>
          <w:sz w:val="22"/>
          <w:szCs w:val="22"/>
        </w:rPr>
        <w:t>The Director or designee shall notify the Board, as necessary, of the following so that the Board may consider its disposition</w:t>
      </w:r>
      <w:proofErr w:type="gramStart"/>
      <w:r>
        <w:rPr>
          <w:sz w:val="22"/>
          <w:szCs w:val="22"/>
        </w:rPr>
        <w:t>:  (</w:t>
      </w:r>
      <w:proofErr w:type="gramEnd"/>
      <w:r>
        <w:rPr>
          <w:sz w:val="22"/>
          <w:szCs w:val="22"/>
        </w:rPr>
        <w:t xml:space="preserve">1) District personal property (property other than buildings and land) that is no longer needed for school purposes, and (2) school sites, buildings, or other real </w:t>
      </w:r>
    </w:p>
    <w:p w:rsidR="003971EB" w:rsidRDefault="003971EB" w:rsidP="003971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4:80</w:t>
      </w:r>
    </w:p>
    <w:p w:rsidR="003971EB" w:rsidRDefault="003971EB" w:rsidP="003971EB">
      <w:r>
        <w:tab/>
      </w:r>
      <w:r>
        <w:tab/>
      </w:r>
      <w:r>
        <w:tab/>
      </w:r>
      <w:r>
        <w:tab/>
      </w:r>
      <w:r>
        <w:tab/>
      </w:r>
      <w:r>
        <w:tab/>
      </w:r>
      <w:r>
        <w:tab/>
      </w:r>
      <w:r>
        <w:tab/>
      </w:r>
      <w:r>
        <w:tab/>
      </w:r>
      <w:r>
        <w:tab/>
        <w:t xml:space="preserve">Page 2 of </w:t>
      </w:r>
      <w:r w:rsidR="00A97848">
        <w:t>3</w:t>
      </w:r>
    </w:p>
    <w:p w:rsidR="003971EB" w:rsidRDefault="003971EB" w:rsidP="003971EB">
      <w:pPr>
        <w:pStyle w:val="BodyText"/>
        <w:jc w:val="left"/>
        <w:rPr>
          <w:sz w:val="22"/>
          <w:szCs w:val="22"/>
        </w:rPr>
      </w:pPr>
    </w:p>
    <w:p w:rsidR="00A97848" w:rsidRDefault="00A97848" w:rsidP="00A97848">
      <w:pPr>
        <w:pStyle w:val="BodyText"/>
        <w:rPr>
          <w:sz w:val="22"/>
          <w:szCs w:val="22"/>
        </w:rPr>
      </w:pPr>
      <w:r>
        <w:rPr>
          <w:sz w:val="22"/>
          <w:szCs w:val="22"/>
        </w:rPr>
        <w:t>estate that is unnecessary, unsuitable, or inconvenient.  Notwithstanding the above, the Director or designee may unilaterally dispose of personal property of a diminutive value.  The Director shall establish procedures for the disposition of property acquired by the District under grant awards that comply with federal and State law.</w:t>
      </w:r>
    </w:p>
    <w:p w:rsidR="00A97848" w:rsidRDefault="00A97848" w:rsidP="00A97848">
      <w:pPr>
        <w:pStyle w:val="BodyText"/>
        <w:rPr>
          <w:sz w:val="22"/>
          <w:szCs w:val="22"/>
          <w:u w:val="single"/>
        </w:rPr>
      </w:pPr>
    </w:p>
    <w:p w:rsidR="00A97848" w:rsidRDefault="00A97848" w:rsidP="00A97848">
      <w:pPr>
        <w:pStyle w:val="BodyText"/>
        <w:rPr>
          <w:sz w:val="22"/>
          <w:szCs w:val="22"/>
          <w:u w:val="single"/>
        </w:rPr>
      </w:pPr>
      <w:r>
        <w:rPr>
          <w:sz w:val="22"/>
          <w:szCs w:val="22"/>
          <w:u w:val="single"/>
        </w:rPr>
        <w:t>Taxable Fringe Benefits</w:t>
      </w:r>
    </w:p>
    <w:p w:rsidR="00A97848" w:rsidRDefault="00A97848" w:rsidP="00A97848">
      <w:pPr>
        <w:pStyle w:val="BodyText"/>
        <w:rPr>
          <w:sz w:val="22"/>
          <w:szCs w:val="22"/>
        </w:rPr>
      </w:pPr>
      <w:r>
        <w:rPr>
          <w:sz w:val="22"/>
          <w:szCs w:val="22"/>
        </w:rPr>
        <w:t>The Director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an employee’s personal use of District property or equipment as taxable compensation.</w:t>
      </w:r>
    </w:p>
    <w:p w:rsidR="00A97848" w:rsidRDefault="00A97848" w:rsidP="0068597B">
      <w:pPr>
        <w:pStyle w:val="BodyText"/>
        <w:rPr>
          <w:sz w:val="22"/>
          <w:szCs w:val="22"/>
          <w:u w:val="single"/>
        </w:rPr>
      </w:pPr>
    </w:p>
    <w:p w:rsidR="0068597B" w:rsidRDefault="003971EB" w:rsidP="0068597B">
      <w:pPr>
        <w:pStyle w:val="BodyText"/>
        <w:rPr>
          <w:sz w:val="22"/>
          <w:szCs w:val="22"/>
          <w:u w:val="single"/>
        </w:rPr>
      </w:pPr>
      <w:r>
        <w:rPr>
          <w:sz w:val="22"/>
          <w:szCs w:val="22"/>
          <w:u w:val="single"/>
        </w:rPr>
        <w:t>Controls for Revolving Funds and Petty Cash</w:t>
      </w:r>
    </w:p>
    <w:p w:rsidR="003971EB" w:rsidRDefault="003971EB" w:rsidP="0068597B">
      <w:pPr>
        <w:pStyle w:val="BodyText"/>
        <w:rPr>
          <w:sz w:val="22"/>
          <w:szCs w:val="22"/>
        </w:rPr>
      </w:pPr>
      <w:r>
        <w:rPr>
          <w:sz w:val="22"/>
          <w:szCs w:val="22"/>
        </w:rPr>
        <w:t xml:space="preserve">Revolving funds and the petty cash system are established in Board policy 4:50, </w:t>
      </w:r>
      <w:r>
        <w:rPr>
          <w:i/>
          <w:sz w:val="22"/>
          <w:szCs w:val="22"/>
        </w:rPr>
        <w:t>Payment Procedures.</w:t>
      </w:r>
      <w:r>
        <w:rPr>
          <w:sz w:val="22"/>
          <w:szCs w:val="22"/>
        </w:rPr>
        <w:t xml:space="preserve">  The Director shall:  (1) designate a custodian for each revolving fund and petty cash fund, (2) obtain a bond for each fund custodian, and (3) maintain the funds in compliance with this policy, State law, and Illinois State Board of Education rules.  A check for the petty cash fund may be drawn payable to the designated petty cash custodian.  Bank accounts for revolving funds are limited to a maximum balance of $500.00.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Director or designee shall include checks written to reimburse revolving funds on the Board’s monthly listing of bills, indicating the recipient and including an explanation.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Control Requirements for Checks</w:t>
      </w:r>
    </w:p>
    <w:p w:rsidR="003971EB" w:rsidRDefault="003971EB" w:rsidP="0068597B">
      <w:pPr>
        <w:pStyle w:val="BodyText"/>
        <w:rPr>
          <w:sz w:val="22"/>
          <w:szCs w:val="22"/>
        </w:rPr>
      </w:pPr>
      <w:r>
        <w:rPr>
          <w:sz w:val="22"/>
          <w:szCs w:val="22"/>
        </w:rPr>
        <w:t>The Board must approve all bank accounts opened or established in the District’s or a District school’s name or with the District’s Federal Employer Identification Number.  All checks issued by the School District must be signed by either the Treasurer or Board President, except that checks from an account containing student activity funds and revolving accounts may be signed by the respective account custodian.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Internal Controls</w:t>
      </w:r>
    </w:p>
    <w:p w:rsidR="003971EB" w:rsidRDefault="003971EB" w:rsidP="0068597B">
      <w:pPr>
        <w:pStyle w:val="BodyText"/>
        <w:rPr>
          <w:sz w:val="22"/>
          <w:szCs w:val="22"/>
        </w:rPr>
      </w:pPr>
      <w:r>
        <w:rPr>
          <w:sz w:val="22"/>
          <w:szCs w:val="22"/>
        </w:rPr>
        <w:t xml:space="preserve">The Director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financing reporting, and compliance with State law and Board policies, and to prevent losses from fraud, </w:t>
      </w:r>
      <w:r w:rsidR="0014094A">
        <w:rPr>
          <w:sz w:val="22"/>
          <w:szCs w:val="22"/>
        </w:rPr>
        <w:t xml:space="preserve">waste, and abuse, as well as </w:t>
      </w:r>
      <w:r>
        <w:rPr>
          <w:sz w:val="22"/>
          <w:szCs w:val="22"/>
        </w:rPr>
        <w:t>employee error, misrepresentation by third parties, or imprudent employee action.</w:t>
      </w:r>
    </w:p>
    <w:p w:rsidR="003971EB" w:rsidRDefault="003971EB" w:rsidP="0068597B">
      <w:pPr>
        <w:pStyle w:val="BodyText"/>
        <w:rPr>
          <w:sz w:val="22"/>
          <w:szCs w:val="22"/>
        </w:rPr>
      </w:pPr>
    </w:p>
    <w:p w:rsidR="003971EB" w:rsidRDefault="003971EB" w:rsidP="0068597B">
      <w:pPr>
        <w:pStyle w:val="BodyText"/>
        <w:rPr>
          <w:sz w:val="22"/>
          <w:szCs w:val="22"/>
        </w:rPr>
      </w:pPr>
      <w:r>
        <w:rPr>
          <w:sz w:val="22"/>
          <w:szCs w:val="22"/>
        </w:rPr>
        <w:t>The Director or designee shall annually audit the District’s financial and business operations for compliance with established internal controls and provide the results to the Board.  The Board may from time-to-time engage a third-party to audit internal controls in addition to the annual audit.</w:t>
      </w:r>
    </w:p>
    <w:p w:rsidR="00A97848" w:rsidRDefault="00A97848" w:rsidP="00A9784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4:80</w:t>
      </w:r>
    </w:p>
    <w:p w:rsidR="00A97848" w:rsidRDefault="00A97848" w:rsidP="00A97848">
      <w:r>
        <w:tab/>
      </w:r>
      <w:r>
        <w:tab/>
      </w:r>
      <w:r>
        <w:tab/>
      </w:r>
      <w:r>
        <w:tab/>
      </w:r>
      <w:r>
        <w:tab/>
      </w:r>
      <w:r>
        <w:tab/>
      </w:r>
      <w:r>
        <w:tab/>
      </w:r>
      <w:r>
        <w:tab/>
      </w:r>
      <w:r>
        <w:tab/>
      </w:r>
      <w:r>
        <w:tab/>
        <w:t>Page 3 of 3</w:t>
      </w:r>
    </w:p>
    <w:p w:rsidR="003971EB" w:rsidRDefault="003971EB" w:rsidP="0068597B">
      <w:pPr>
        <w:pStyle w:val="BodyText"/>
        <w:rPr>
          <w:sz w:val="22"/>
          <w:szCs w:val="22"/>
        </w:rPr>
      </w:pPr>
    </w:p>
    <w:p w:rsidR="0014094A" w:rsidRDefault="003971EB" w:rsidP="003971EB">
      <w:pPr>
        <w:pStyle w:val="BodyText"/>
        <w:ind w:left="2160" w:hanging="2160"/>
        <w:rPr>
          <w:sz w:val="22"/>
          <w:szCs w:val="22"/>
        </w:rPr>
      </w:pPr>
      <w:r>
        <w:rPr>
          <w:sz w:val="22"/>
          <w:szCs w:val="22"/>
        </w:rPr>
        <w:t>LEGAL REF.:</w:t>
      </w:r>
      <w:r>
        <w:rPr>
          <w:sz w:val="22"/>
          <w:szCs w:val="22"/>
        </w:rPr>
        <w:tab/>
      </w:r>
      <w:r w:rsidR="0014094A">
        <w:rPr>
          <w:sz w:val="22"/>
          <w:szCs w:val="22"/>
        </w:rPr>
        <w:t>2 C.F.R. §200 et seq.</w:t>
      </w:r>
    </w:p>
    <w:p w:rsidR="0014094A" w:rsidRDefault="0014094A" w:rsidP="003971EB">
      <w:pPr>
        <w:pStyle w:val="BodyText"/>
        <w:ind w:left="2160" w:hanging="2160"/>
        <w:rPr>
          <w:sz w:val="22"/>
          <w:szCs w:val="22"/>
        </w:rPr>
      </w:pPr>
      <w:r>
        <w:rPr>
          <w:sz w:val="22"/>
          <w:szCs w:val="22"/>
        </w:rPr>
        <w:tab/>
        <w:t xml:space="preserve">30 ILCS 708/, Grant Accountability and Transparency Act, implemented by 44 </w:t>
      </w:r>
      <w:proofErr w:type="spellStart"/>
      <w:r>
        <w:rPr>
          <w:sz w:val="22"/>
          <w:szCs w:val="22"/>
        </w:rPr>
        <w:t>Ill.Adm.Code</w:t>
      </w:r>
      <w:proofErr w:type="spellEnd"/>
      <w:r>
        <w:rPr>
          <w:sz w:val="22"/>
          <w:szCs w:val="22"/>
        </w:rPr>
        <w:t xml:space="preserve"> 7000 et seq.</w:t>
      </w:r>
    </w:p>
    <w:p w:rsidR="003971EB" w:rsidRDefault="003971EB" w:rsidP="0014094A">
      <w:pPr>
        <w:pStyle w:val="BodyText"/>
        <w:ind w:left="2160"/>
        <w:rPr>
          <w:sz w:val="22"/>
          <w:szCs w:val="22"/>
        </w:rPr>
      </w:pPr>
      <w:r>
        <w:rPr>
          <w:sz w:val="22"/>
          <w:szCs w:val="22"/>
        </w:rPr>
        <w:t>105 ILCS 5/2-3.27, 5/2-3.28, 5/3-7, 5/3-15.1, 5/5-22, 5/10-21.4, 5/10-22.8 and 5/17-1 et seq.</w:t>
      </w:r>
    </w:p>
    <w:p w:rsidR="003971EB" w:rsidRDefault="003971EB" w:rsidP="003971EB">
      <w:pPr>
        <w:pStyle w:val="BodyText"/>
        <w:ind w:left="2160" w:hanging="2160"/>
        <w:rPr>
          <w:sz w:val="22"/>
          <w:szCs w:val="22"/>
        </w:rPr>
      </w:pPr>
      <w:r>
        <w:rPr>
          <w:sz w:val="22"/>
          <w:szCs w:val="22"/>
        </w:rPr>
        <w:t>CROSS REF.:</w:t>
      </w:r>
      <w:r>
        <w:rPr>
          <w:sz w:val="22"/>
          <w:szCs w:val="22"/>
        </w:rPr>
        <w:tab/>
        <w:t>4:10 (Fiscal and Business Management), 4:50 (Payment Procedures), 4:55 (Use of Credit and Procurement Cards), 4:90 (Activity Funds)</w:t>
      </w:r>
    </w:p>
    <w:p w:rsidR="003971EB" w:rsidRDefault="003971EB" w:rsidP="003971EB">
      <w:pPr>
        <w:pStyle w:val="BodyText"/>
        <w:ind w:left="2160" w:hanging="2160"/>
        <w:rPr>
          <w:sz w:val="22"/>
          <w:szCs w:val="22"/>
        </w:rPr>
      </w:pPr>
    </w:p>
    <w:p w:rsidR="003971EB" w:rsidRDefault="00641626" w:rsidP="003971EB">
      <w:pPr>
        <w:pStyle w:val="BodyText"/>
        <w:ind w:left="2160" w:hanging="2160"/>
        <w:rPr>
          <w:sz w:val="22"/>
          <w:szCs w:val="22"/>
        </w:rPr>
      </w:pPr>
      <w:r>
        <w:rPr>
          <w:sz w:val="22"/>
          <w:szCs w:val="22"/>
        </w:rPr>
        <w:t>ADOPTED:</w:t>
      </w:r>
      <w:r>
        <w:rPr>
          <w:sz w:val="22"/>
          <w:szCs w:val="22"/>
        </w:rPr>
        <w:tab/>
      </w:r>
      <w:r w:rsidR="00DD14AD">
        <w:rPr>
          <w:sz w:val="22"/>
          <w:szCs w:val="22"/>
        </w:rPr>
        <w:t>December 18, 2019</w:t>
      </w: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4:90</w:t>
      </w:r>
    </w:p>
    <w:p w:rsidR="007B45A0" w:rsidRDefault="007B45A0" w:rsidP="007B45A0">
      <w:r>
        <w:tab/>
      </w:r>
      <w:r>
        <w:tab/>
      </w:r>
      <w:r>
        <w:tab/>
      </w:r>
      <w:r>
        <w:tab/>
      </w:r>
      <w:r>
        <w:tab/>
      </w:r>
      <w:r>
        <w:tab/>
      </w:r>
      <w:r>
        <w:tab/>
      </w:r>
      <w:r>
        <w:tab/>
      </w:r>
      <w:r>
        <w:tab/>
      </w:r>
      <w:r>
        <w:tab/>
        <w:t>Page 1 of 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Activity Funds</w:t>
      </w:r>
    </w:p>
    <w:p w:rsidR="007B45A0" w:rsidRDefault="007B45A0" w:rsidP="007B45A0">
      <w:pPr>
        <w:pStyle w:val="BodyText"/>
        <w:ind w:left="2160" w:hanging="2160"/>
        <w:rPr>
          <w:sz w:val="22"/>
          <w:szCs w:val="22"/>
        </w:rPr>
      </w:pPr>
      <w:r>
        <w:rPr>
          <w:sz w:val="22"/>
          <w:szCs w:val="22"/>
        </w:rPr>
        <w:t xml:space="preserve">The Operating Board, upon the Director or designee’s recommendation, establishes student </w:t>
      </w:r>
    </w:p>
    <w:p w:rsidR="007B45A0" w:rsidRDefault="007B45A0" w:rsidP="007B45A0">
      <w:pPr>
        <w:pStyle w:val="BodyText"/>
        <w:ind w:left="2160" w:hanging="2160"/>
        <w:rPr>
          <w:sz w:val="22"/>
          <w:szCs w:val="22"/>
        </w:rPr>
      </w:pPr>
      <w:r>
        <w:rPr>
          <w:sz w:val="22"/>
          <w:szCs w:val="22"/>
        </w:rPr>
        <w:t>activity funds to be managed by student organizations under the guidance and direction of a staff</w:t>
      </w:r>
    </w:p>
    <w:p w:rsidR="007B45A0" w:rsidRDefault="007B45A0" w:rsidP="007B45A0">
      <w:pPr>
        <w:pStyle w:val="BodyText"/>
        <w:ind w:left="2160" w:hanging="2160"/>
        <w:rPr>
          <w:sz w:val="22"/>
          <w:szCs w:val="22"/>
        </w:rPr>
      </w:pPr>
      <w:r>
        <w:rPr>
          <w:sz w:val="22"/>
          <w:szCs w:val="22"/>
        </w:rPr>
        <w:t>member for educational, recreational, or cultural purposes.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The Director or designee shall:  (1) be responsible for supervising student activity funds in</w:t>
      </w:r>
    </w:p>
    <w:p w:rsidR="007B45A0" w:rsidRDefault="007B45A0" w:rsidP="007B45A0">
      <w:pPr>
        <w:pStyle w:val="BodyText"/>
        <w:ind w:left="2160" w:hanging="2160"/>
        <w:rPr>
          <w:sz w:val="22"/>
          <w:szCs w:val="22"/>
        </w:rPr>
      </w:pPr>
      <w:r>
        <w:rPr>
          <w:sz w:val="22"/>
          <w:szCs w:val="22"/>
        </w:rPr>
        <w:t xml:space="preserve">accordance with Board policy, 4:80, </w:t>
      </w:r>
      <w:r>
        <w:rPr>
          <w:i/>
          <w:sz w:val="22"/>
          <w:szCs w:val="22"/>
        </w:rPr>
        <w:t xml:space="preserve">Accounting and Audits, </w:t>
      </w:r>
      <w:r>
        <w:rPr>
          <w:sz w:val="22"/>
          <w:szCs w:val="22"/>
        </w:rPr>
        <w:t xml:space="preserve">and State law, and (2) have all of the </w:t>
      </w:r>
    </w:p>
    <w:p w:rsidR="007B45A0" w:rsidRDefault="007B45A0" w:rsidP="007B45A0">
      <w:pPr>
        <w:pStyle w:val="BodyText"/>
        <w:ind w:left="2160" w:hanging="2160"/>
        <w:rPr>
          <w:sz w:val="22"/>
          <w:szCs w:val="22"/>
        </w:rPr>
      </w:pPr>
      <w:r>
        <w:rPr>
          <w:sz w:val="22"/>
          <w:szCs w:val="22"/>
        </w:rPr>
        <w:t>responsibilities listed in the Illinois State Board of Education rules for student activity funds.  The</w:t>
      </w:r>
    </w:p>
    <w:p w:rsidR="007B45A0" w:rsidRDefault="007B45A0" w:rsidP="007B45A0">
      <w:pPr>
        <w:pStyle w:val="BodyText"/>
        <w:ind w:left="2160" w:hanging="2160"/>
        <w:rPr>
          <w:sz w:val="22"/>
          <w:szCs w:val="22"/>
        </w:rPr>
      </w:pPr>
      <w:r>
        <w:rPr>
          <w:sz w:val="22"/>
          <w:szCs w:val="22"/>
        </w:rPr>
        <w:t xml:space="preserve">Board will appoint a treasurer for each fund to serve as the fund’s sole custodian and be bonded </w:t>
      </w:r>
    </w:p>
    <w:p w:rsidR="007B45A0" w:rsidRDefault="007B45A0" w:rsidP="007B45A0">
      <w:pPr>
        <w:pStyle w:val="BodyText"/>
        <w:ind w:left="2160" w:hanging="2160"/>
        <w:rPr>
          <w:sz w:val="22"/>
          <w:szCs w:val="22"/>
        </w:rPr>
      </w:pPr>
      <w:r>
        <w:rPr>
          <w:sz w:val="22"/>
          <w:szCs w:val="22"/>
        </w:rPr>
        <w:t>in accordance with The School Code.  The treasurer shall have all of the</w:t>
      </w:r>
    </w:p>
    <w:p w:rsidR="007B45A0" w:rsidRDefault="007B45A0" w:rsidP="007B45A0">
      <w:pPr>
        <w:pStyle w:val="BodyText"/>
        <w:ind w:left="2160" w:hanging="2160"/>
        <w:rPr>
          <w:sz w:val="22"/>
          <w:szCs w:val="22"/>
        </w:rPr>
      </w:pPr>
      <w:r>
        <w:rPr>
          <w:sz w:val="22"/>
          <w:szCs w:val="22"/>
        </w:rPr>
        <w:t xml:space="preserve">responsibilities listed in the Illinois State Board of Education rules for school activity funds, </w:t>
      </w:r>
    </w:p>
    <w:p w:rsidR="007B45A0" w:rsidRDefault="007B45A0" w:rsidP="007B45A0">
      <w:pPr>
        <w:pStyle w:val="BodyText"/>
        <w:ind w:left="2160" w:hanging="2160"/>
        <w:rPr>
          <w:sz w:val="22"/>
          <w:szCs w:val="22"/>
        </w:rPr>
      </w:pPr>
      <w:r>
        <w:rPr>
          <w:sz w:val="22"/>
          <w:szCs w:val="22"/>
        </w:rPr>
        <w:t>including the authority to make loans between activity funds.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Unless otherwise instructed by the Board, a student activity fund’s balance will carry over to the</w:t>
      </w:r>
    </w:p>
    <w:p w:rsidR="007B45A0" w:rsidRDefault="007B45A0" w:rsidP="007B45A0">
      <w:pPr>
        <w:pStyle w:val="BodyText"/>
        <w:ind w:left="2160" w:hanging="2160"/>
        <w:rPr>
          <w:sz w:val="22"/>
          <w:szCs w:val="22"/>
        </w:rPr>
      </w:pPr>
      <w:r>
        <w:rPr>
          <w:sz w:val="22"/>
          <w:szCs w:val="22"/>
        </w:rPr>
        <w:t xml:space="preserve">next fiscal year.  An account containing student activity funds that is inactive for 12 consecutive </w:t>
      </w:r>
    </w:p>
    <w:p w:rsidR="007B45A0" w:rsidRDefault="007B45A0" w:rsidP="007B45A0">
      <w:pPr>
        <w:pStyle w:val="BodyText"/>
        <w:ind w:left="2160" w:hanging="2160"/>
        <w:rPr>
          <w:sz w:val="22"/>
          <w:szCs w:val="22"/>
        </w:rPr>
      </w:pPr>
      <w:r>
        <w:rPr>
          <w:sz w:val="22"/>
          <w:szCs w:val="22"/>
        </w:rPr>
        <w:t xml:space="preserve">months shall be closed and its funds transferred to another student activity fund with a similar </w:t>
      </w:r>
    </w:p>
    <w:p w:rsidR="007B45A0" w:rsidRDefault="007B45A0" w:rsidP="007B45A0">
      <w:pPr>
        <w:pStyle w:val="BodyText"/>
        <w:ind w:left="2160" w:hanging="2160"/>
        <w:rPr>
          <w:sz w:val="22"/>
          <w:szCs w:val="22"/>
        </w:rPr>
      </w:pPr>
      <w:r>
        <w:rPr>
          <w:sz w:val="22"/>
          <w:szCs w:val="22"/>
        </w:rPr>
        <w:t>purpose.</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LEGAL REF.:</w:t>
      </w:r>
      <w:r>
        <w:rPr>
          <w:sz w:val="22"/>
          <w:szCs w:val="22"/>
        </w:rPr>
        <w:tab/>
      </w:r>
      <w:r>
        <w:rPr>
          <w:sz w:val="22"/>
          <w:szCs w:val="22"/>
        </w:rPr>
        <w:tab/>
        <w:t>105 ILCS 5/8 and 5/10-20.19.</w:t>
      </w:r>
    </w:p>
    <w:p w:rsidR="007B45A0" w:rsidRDefault="007B45A0" w:rsidP="007B45A0">
      <w:pPr>
        <w:pStyle w:val="BodyText"/>
        <w:ind w:left="2160" w:hanging="2160"/>
        <w:rPr>
          <w:sz w:val="22"/>
          <w:szCs w:val="22"/>
        </w:rPr>
      </w:pPr>
      <w:r>
        <w:rPr>
          <w:sz w:val="22"/>
          <w:szCs w:val="22"/>
        </w:rPr>
        <w:tab/>
      </w:r>
      <w:r>
        <w:rPr>
          <w:sz w:val="22"/>
          <w:szCs w:val="22"/>
        </w:rPr>
        <w:tab/>
        <w:t xml:space="preserve">23 </w:t>
      </w:r>
      <w:proofErr w:type="spellStart"/>
      <w:r>
        <w:rPr>
          <w:sz w:val="22"/>
          <w:szCs w:val="22"/>
        </w:rPr>
        <w:t>Ill.Admin</w:t>
      </w:r>
      <w:proofErr w:type="spellEnd"/>
      <w:r>
        <w:rPr>
          <w:sz w:val="22"/>
          <w:szCs w:val="22"/>
        </w:rPr>
        <w:t>. Code § 100.20 and 100.80</w:t>
      </w:r>
    </w:p>
    <w:p w:rsidR="007B45A0" w:rsidRDefault="007B45A0" w:rsidP="007B45A0">
      <w:pPr>
        <w:pStyle w:val="BodyText"/>
        <w:ind w:left="2160" w:hanging="2160"/>
        <w:rPr>
          <w:sz w:val="22"/>
          <w:szCs w:val="22"/>
        </w:rPr>
      </w:pPr>
    </w:p>
    <w:p w:rsidR="007B45A0" w:rsidRDefault="007B45A0" w:rsidP="007B45A0">
      <w:pPr>
        <w:pStyle w:val="BodyText"/>
        <w:ind w:left="2880" w:hanging="2880"/>
        <w:rPr>
          <w:sz w:val="22"/>
          <w:szCs w:val="22"/>
        </w:rPr>
      </w:pPr>
      <w:r>
        <w:rPr>
          <w:sz w:val="22"/>
          <w:szCs w:val="22"/>
        </w:rPr>
        <w:t>CROSS REF.:</w:t>
      </w:r>
      <w:r>
        <w:rPr>
          <w:sz w:val="22"/>
          <w:szCs w:val="22"/>
        </w:rPr>
        <w:tab/>
        <w:t>4:80 (Accounting and Audits), 7:325 (Student Fund-Raising Activities)</w:t>
      </w:r>
    </w:p>
    <w:p w:rsidR="007B45A0" w:rsidRDefault="007B45A0" w:rsidP="007B45A0">
      <w:pPr>
        <w:pStyle w:val="BodyText"/>
        <w:ind w:left="2160" w:hanging="2160"/>
        <w:rPr>
          <w:sz w:val="22"/>
          <w:szCs w:val="22"/>
        </w:rPr>
      </w:pPr>
    </w:p>
    <w:p w:rsidR="007B45A0" w:rsidRDefault="00A606D0" w:rsidP="007B45A0">
      <w:pPr>
        <w:pStyle w:val="BodyText"/>
        <w:ind w:left="2160" w:hanging="2160"/>
        <w:rPr>
          <w:sz w:val="22"/>
          <w:szCs w:val="22"/>
        </w:rPr>
      </w:pPr>
      <w:r>
        <w:rPr>
          <w:sz w:val="22"/>
          <w:szCs w:val="22"/>
        </w:rPr>
        <w:t>ADOPTED:</w:t>
      </w:r>
      <w:r>
        <w:rPr>
          <w:sz w:val="22"/>
          <w:szCs w:val="22"/>
        </w:rPr>
        <w:tab/>
      </w:r>
      <w:r>
        <w:rPr>
          <w:sz w:val="22"/>
          <w:szCs w:val="22"/>
        </w:rPr>
        <w:tab/>
      </w:r>
      <w:r w:rsidR="00FC358E">
        <w:rPr>
          <w:sz w:val="22"/>
          <w:szCs w:val="22"/>
        </w:rPr>
        <w:t>September 25, 2019</w:t>
      </w:r>
    </w:p>
    <w:p w:rsidR="007B45A0" w:rsidRDefault="007B45A0" w:rsidP="007B45A0">
      <w:pPr>
        <w:pStyle w:val="BodyText"/>
        <w:ind w:left="2160" w:hanging="2160"/>
        <w:rPr>
          <w:sz w:val="22"/>
          <w:szCs w:val="22"/>
        </w:rPr>
      </w:pPr>
    </w:p>
    <w:p w:rsidR="007B45A0" w:rsidRP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4:100</w:t>
      </w:r>
    </w:p>
    <w:p w:rsidR="007B45A0" w:rsidRDefault="007B45A0" w:rsidP="007B45A0">
      <w:r>
        <w:tab/>
      </w:r>
      <w:r>
        <w:tab/>
      </w:r>
      <w:r>
        <w:tab/>
      </w:r>
      <w:r>
        <w:tab/>
      </w:r>
      <w:r>
        <w:tab/>
      </w:r>
      <w:r>
        <w:tab/>
      </w:r>
      <w:r>
        <w:tab/>
      </w:r>
      <w:r>
        <w:tab/>
      </w:r>
      <w:r>
        <w:tab/>
      </w:r>
      <w:r>
        <w:tab/>
        <w:t xml:space="preserve">Page 1 of </w:t>
      </w:r>
      <w:r w:rsidR="00D0486A">
        <w:t>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Insurance Management</w:t>
      </w:r>
    </w:p>
    <w:p w:rsidR="00946358" w:rsidRDefault="001142AE" w:rsidP="007B45A0">
      <w:pPr>
        <w:pStyle w:val="BodyText"/>
        <w:ind w:left="2160" w:hanging="2160"/>
        <w:rPr>
          <w:sz w:val="22"/>
          <w:szCs w:val="22"/>
        </w:rPr>
      </w:pPr>
      <w:r>
        <w:rPr>
          <w:sz w:val="22"/>
          <w:szCs w:val="22"/>
        </w:rPr>
        <w:t>The Director shall recommend an</w:t>
      </w:r>
      <w:r w:rsidR="00946358">
        <w:rPr>
          <w:sz w:val="22"/>
          <w:szCs w:val="22"/>
        </w:rPr>
        <w:t>d maintain all</w:t>
      </w:r>
      <w:r>
        <w:rPr>
          <w:sz w:val="22"/>
          <w:szCs w:val="22"/>
        </w:rPr>
        <w:t xml:space="preserve"> insurance program</w:t>
      </w:r>
      <w:r w:rsidR="00B61313">
        <w:rPr>
          <w:sz w:val="22"/>
          <w:szCs w:val="22"/>
        </w:rPr>
        <w:t>s</w:t>
      </w:r>
      <w:r>
        <w:rPr>
          <w:sz w:val="22"/>
          <w:szCs w:val="22"/>
        </w:rPr>
        <w:t xml:space="preserve"> which provides the broadest </w:t>
      </w:r>
    </w:p>
    <w:p w:rsidR="00946358" w:rsidRDefault="00B61313" w:rsidP="007B45A0">
      <w:pPr>
        <w:pStyle w:val="BodyText"/>
        <w:ind w:left="2160" w:hanging="2160"/>
        <w:rPr>
          <w:sz w:val="22"/>
          <w:szCs w:val="22"/>
        </w:rPr>
      </w:pPr>
      <w:r>
        <w:rPr>
          <w:sz w:val="22"/>
          <w:szCs w:val="22"/>
        </w:rPr>
        <w:t>a</w:t>
      </w:r>
      <w:r w:rsidR="00946358">
        <w:rPr>
          <w:sz w:val="22"/>
          <w:szCs w:val="22"/>
        </w:rPr>
        <w:t>n</w:t>
      </w:r>
      <w:r w:rsidR="001142AE">
        <w:rPr>
          <w:sz w:val="22"/>
          <w:szCs w:val="22"/>
        </w:rPr>
        <w:t>d</w:t>
      </w:r>
      <w:r w:rsidR="00946358">
        <w:rPr>
          <w:sz w:val="22"/>
          <w:szCs w:val="22"/>
        </w:rPr>
        <w:t xml:space="preserve"> </w:t>
      </w:r>
      <w:r w:rsidR="001142AE">
        <w:rPr>
          <w:sz w:val="22"/>
          <w:szCs w:val="22"/>
        </w:rPr>
        <w:t xml:space="preserve">most complete coverage available at the most economical cost, consistent with sound </w:t>
      </w:r>
    </w:p>
    <w:p w:rsidR="007B45A0" w:rsidRDefault="002446EC" w:rsidP="007B45A0">
      <w:pPr>
        <w:pStyle w:val="BodyText"/>
        <w:ind w:left="2160" w:hanging="2160"/>
        <w:rPr>
          <w:sz w:val="22"/>
          <w:szCs w:val="22"/>
        </w:rPr>
      </w:pPr>
      <w:r>
        <w:rPr>
          <w:sz w:val="22"/>
          <w:szCs w:val="22"/>
        </w:rPr>
        <w:t>i</w:t>
      </w:r>
      <w:r w:rsidR="001142AE">
        <w:rPr>
          <w:sz w:val="22"/>
          <w:szCs w:val="22"/>
        </w:rPr>
        <w:t>nsurance</w:t>
      </w:r>
      <w:r w:rsidR="00946358">
        <w:rPr>
          <w:sz w:val="22"/>
          <w:szCs w:val="22"/>
        </w:rPr>
        <w:t xml:space="preserve"> </w:t>
      </w:r>
      <w:r w:rsidR="001142AE">
        <w:rPr>
          <w:sz w:val="22"/>
          <w:szCs w:val="22"/>
        </w:rPr>
        <w:t>principles.</w:t>
      </w:r>
    </w:p>
    <w:p w:rsidR="001142AE" w:rsidRDefault="001142AE" w:rsidP="007B45A0">
      <w:pPr>
        <w:pStyle w:val="BodyText"/>
        <w:ind w:left="2160" w:hanging="2160"/>
        <w:rPr>
          <w:sz w:val="22"/>
          <w:szCs w:val="22"/>
        </w:rPr>
      </w:pPr>
    </w:p>
    <w:p w:rsidR="001142AE" w:rsidRDefault="001142AE" w:rsidP="007B45A0">
      <w:pPr>
        <w:pStyle w:val="BodyText"/>
        <w:ind w:left="2160" w:hanging="2160"/>
        <w:rPr>
          <w:sz w:val="22"/>
          <w:szCs w:val="22"/>
        </w:rPr>
      </w:pPr>
      <w:r>
        <w:rPr>
          <w:sz w:val="22"/>
          <w:szCs w:val="22"/>
        </w:rPr>
        <w:t>The insurance program shall include</w:t>
      </w:r>
      <w:r w:rsidR="00AC025B">
        <w:rPr>
          <w:sz w:val="22"/>
          <w:szCs w:val="22"/>
        </w:rPr>
        <w:t xml:space="preserve"> each of the following</w:t>
      </w:r>
      <w:r>
        <w:rPr>
          <w:sz w:val="22"/>
          <w:szCs w:val="22"/>
        </w:rPr>
        <w:t>:</w:t>
      </w:r>
    </w:p>
    <w:p w:rsidR="001142AE" w:rsidRDefault="001142AE" w:rsidP="007B45A0">
      <w:pPr>
        <w:pStyle w:val="BodyText"/>
        <w:ind w:left="2160" w:hanging="2160"/>
        <w:rPr>
          <w:sz w:val="22"/>
          <w:szCs w:val="22"/>
        </w:rPr>
      </w:pPr>
    </w:p>
    <w:p w:rsidR="00AC025B" w:rsidRPr="00AC025B" w:rsidRDefault="001142AE" w:rsidP="00AC025B">
      <w:pPr>
        <w:pStyle w:val="BodyText"/>
        <w:numPr>
          <w:ilvl w:val="0"/>
          <w:numId w:val="18"/>
        </w:numPr>
        <w:rPr>
          <w:sz w:val="22"/>
          <w:szCs w:val="22"/>
        </w:rPr>
      </w:pPr>
      <w:r>
        <w:rPr>
          <w:sz w:val="22"/>
          <w:szCs w:val="22"/>
        </w:rPr>
        <w:t>Liability</w:t>
      </w:r>
      <w:r w:rsidR="00D0486A">
        <w:rPr>
          <w:sz w:val="22"/>
          <w:szCs w:val="22"/>
        </w:rPr>
        <w:t xml:space="preserve"> coverage to insure against any loss or liability of the Special Education District, and the listed individuals against civil rights damage claims and suits, constitutional rights damage claims and suits, and death and bodily injury and property damage claims and suits, including defense costs, when damages are sought for negligent or wrongful acts allegedly committed in the scope of employment or under the Board’s direction or related to any mentoring services provided to the District’s certified staff members; Board members; employees; volunteer personnel authorized by 105 ILCS 5/10-22.34, 5/10-22.34a, and 5/10-22.34b; mentors or certified staff members authorized in 105 ILCS 5/21A-5 et seq. (new teacher), 105 ILCS 5/2-3.53a (new principal), and 2-3.53b (new superintendents); and student teachers.</w:t>
      </w:r>
    </w:p>
    <w:p w:rsidR="00D0486A" w:rsidRDefault="00D0486A" w:rsidP="00D0486A">
      <w:pPr>
        <w:pStyle w:val="BodyText"/>
        <w:rPr>
          <w:sz w:val="22"/>
          <w:szCs w:val="22"/>
        </w:rPr>
      </w:pPr>
    </w:p>
    <w:p w:rsidR="00B21082" w:rsidRDefault="00B21082" w:rsidP="00D0486A">
      <w:pPr>
        <w:pStyle w:val="BodyText"/>
        <w:numPr>
          <w:ilvl w:val="0"/>
          <w:numId w:val="18"/>
        </w:numPr>
        <w:rPr>
          <w:sz w:val="22"/>
          <w:szCs w:val="22"/>
        </w:rPr>
      </w:pPr>
      <w:r>
        <w:rPr>
          <w:sz w:val="22"/>
          <w:szCs w:val="22"/>
        </w:rPr>
        <w:t>Comprehensive property insurance covering a broad range of causes of loss involving building and personal property.  The coverage amount shall normally be for the replacement cost or the insurable value.</w:t>
      </w:r>
    </w:p>
    <w:p w:rsidR="00B21082" w:rsidRDefault="00B21082" w:rsidP="00B21082">
      <w:pPr>
        <w:pStyle w:val="ListParagraph"/>
        <w:rPr>
          <w:sz w:val="22"/>
          <w:szCs w:val="22"/>
        </w:rPr>
      </w:pPr>
    </w:p>
    <w:p w:rsidR="00D0486A" w:rsidRDefault="00D0486A" w:rsidP="00D0486A">
      <w:pPr>
        <w:pStyle w:val="BodyText"/>
        <w:numPr>
          <w:ilvl w:val="0"/>
          <w:numId w:val="18"/>
        </w:numPr>
        <w:rPr>
          <w:sz w:val="22"/>
          <w:szCs w:val="22"/>
        </w:rPr>
      </w:pPr>
      <w:r>
        <w:rPr>
          <w:sz w:val="22"/>
          <w:szCs w:val="22"/>
        </w:rPr>
        <w:t>Workers’ Compensation to protect the individual employees against financial loss in case of a work-related injury, certain types of disease, or death incurred in an employee-related situation.</w:t>
      </w:r>
    </w:p>
    <w:p w:rsidR="00D0486A" w:rsidRDefault="00D0486A" w:rsidP="00D0486A">
      <w:pPr>
        <w:pStyle w:val="ListParagraph"/>
        <w:rPr>
          <w:sz w:val="22"/>
          <w:szCs w:val="22"/>
        </w:rPr>
      </w:pPr>
    </w:p>
    <w:p w:rsidR="00D0486A" w:rsidRDefault="00D0486A" w:rsidP="00D0486A">
      <w:pPr>
        <w:pStyle w:val="BodyText"/>
        <w:rPr>
          <w:sz w:val="22"/>
          <w:szCs w:val="22"/>
        </w:rPr>
      </w:pPr>
      <w:r>
        <w:rPr>
          <w:sz w:val="22"/>
          <w:szCs w:val="22"/>
        </w:rPr>
        <w:t>LEGAL REF.:</w:t>
      </w:r>
      <w:r>
        <w:rPr>
          <w:sz w:val="22"/>
          <w:szCs w:val="22"/>
        </w:rPr>
        <w:tab/>
      </w:r>
      <w:r>
        <w:rPr>
          <w:sz w:val="22"/>
          <w:szCs w:val="22"/>
        </w:rPr>
        <w:tab/>
        <w:t>820 ILCS 305/</w:t>
      </w:r>
    </w:p>
    <w:p w:rsidR="00D0486A" w:rsidRDefault="00D0486A" w:rsidP="00AC025B">
      <w:pPr>
        <w:pStyle w:val="BodyText"/>
        <w:ind w:left="2160"/>
        <w:rPr>
          <w:sz w:val="22"/>
          <w:szCs w:val="22"/>
        </w:rPr>
      </w:pPr>
      <w:r>
        <w:rPr>
          <w:sz w:val="22"/>
          <w:szCs w:val="22"/>
        </w:rPr>
        <w:t>105 ILCS 5/10-20.20, 5/10-22.3a, 5/10-22.34, 5/10-22.34a, 5/10-22.34b</w:t>
      </w:r>
      <w:r w:rsidR="00AC025B">
        <w:rPr>
          <w:sz w:val="22"/>
          <w:szCs w:val="22"/>
        </w:rPr>
        <w:t>, and 5/22-15.</w:t>
      </w:r>
    </w:p>
    <w:p w:rsidR="00D0486A" w:rsidRDefault="00D0486A" w:rsidP="00D0486A">
      <w:pPr>
        <w:pStyle w:val="BodyText"/>
        <w:ind w:left="2160"/>
        <w:rPr>
          <w:sz w:val="22"/>
          <w:szCs w:val="22"/>
        </w:rPr>
      </w:pPr>
      <w:r>
        <w:rPr>
          <w:sz w:val="22"/>
          <w:szCs w:val="22"/>
        </w:rPr>
        <w:t>Consolidated Omnibus Budget Reconciliation Act, P.L 99-272, 1001, 100 Stat. 222 (4980B(f) of the I.R.S. Code, 42 U.S.C. § 300bb-1 et seq.</w:t>
      </w:r>
    </w:p>
    <w:p w:rsidR="00D0486A" w:rsidRDefault="00946358" w:rsidP="00D0486A">
      <w:pPr>
        <w:pStyle w:val="BodyText"/>
        <w:rPr>
          <w:sz w:val="22"/>
          <w:szCs w:val="22"/>
        </w:rPr>
      </w:pPr>
      <w:r>
        <w:rPr>
          <w:sz w:val="22"/>
          <w:szCs w:val="22"/>
        </w:rPr>
        <w:tab/>
      </w:r>
      <w:r>
        <w:rPr>
          <w:sz w:val="22"/>
          <w:szCs w:val="22"/>
        </w:rPr>
        <w:tab/>
      </w:r>
      <w:r>
        <w:rPr>
          <w:sz w:val="22"/>
          <w:szCs w:val="22"/>
        </w:rPr>
        <w:tab/>
        <w:t>750 ILCS 75/</w:t>
      </w:r>
    </w:p>
    <w:p w:rsidR="002446EC" w:rsidRDefault="002446EC" w:rsidP="00D0486A">
      <w:pPr>
        <w:pStyle w:val="BodyText"/>
        <w:rPr>
          <w:sz w:val="22"/>
          <w:szCs w:val="22"/>
        </w:rPr>
      </w:pPr>
    </w:p>
    <w:p w:rsidR="00D0486A" w:rsidRDefault="00D0486A" w:rsidP="00D0486A">
      <w:pPr>
        <w:pStyle w:val="BodyText"/>
        <w:rPr>
          <w:sz w:val="22"/>
          <w:szCs w:val="22"/>
        </w:rPr>
      </w:pPr>
      <w:r>
        <w:rPr>
          <w:sz w:val="22"/>
          <w:szCs w:val="22"/>
        </w:rPr>
        <w:t>ADOPTED:</w:t>
      </w:r>
      <w:r>
        <w:rPr>
          <w:sz w:val="22"/>
          <w:szCs w:val="22"/>
        </w:rPr>
        <w:tab/>
      </w:r>
      <w:r>
        <w:rPr>
          <w:sz w:val="22"/>
          <w:szCs w:val="22"/>
        </w:rPr>
        <w:tab/>
      </w:r>
      <w:r w:rsidR="003900CB">
        <w:rPr>
          <w:sz w:val="22"/>
          <w:szCs w:val="22"/>
        </w:rPr>
        <w:t>May 22, 2019</w:t>
      </w:r>
    </w:p>
    <w:p w:rsidR="00D0486A" w:rsidRDefault="00D0486A" w:rsidP="00D0486A">
      <w:pPr>
        <w:pStyle w:val="BodyText"/>
        <w:rPr>
          <w:sz w:val="22"/>
          <w:szCs w:val="22"/>
        </w:rPr>
      </w:pPr>
    </w:p>
    <w:p w:rsidR="001142AE" w:rsidRDefault="001142AE" w:rsidP="007B45A0">
      <w:pPr>
        <w:pStyle w:val="BodyText"/>
        <w:ind w:left="2160" w:hanging="2160"/>
        <w:rPr>
          <w:sz w:val="22"/>
          <w:szCs w:val="22"/>
        </w:rPr>
      </w:pPr>
    </w:p>
    <w:p w:rsidR="004A315C" w:rsidRDefault="004A315C" w:rsidP="004A315C">
      <w:pPr>
        <w:pStyle w:val="BodyText"/>
        <w:ind w:left="2160" w:hanging="2160"/>
        <w:rPr>
          <w:sz w:val="22"/>
          <w:szCs w:val="22"/>
        </w:rPr>
      </w:pPr>
    </w:p>
    <w:p w:rsidR="004A315C" w:rsidRDefault="004A315C" w:rsidP="004A315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4:110</w:t>
      </w:r>
    </w:p>
    <w:p w:rsidR="004A315C" w:rsidRDefault="004A315C" w:rsidP="004A315C">
      <w:r>
        <w:tab/>
      </w:r>
      <w:r>
        <w:tab/>
      </w:r>
      <w:r>
        <w:tab/>
      </w:r>
      <w:r>
        <w:tab/>
      </w:r>
      <w:r>
        <w:tab/>
      </w:r>
      <w:r>
        <w:tab/>
      </w:r>
      <w:r>
        <w:tab/>
      </w:r>
      <w:r>
        <w:tab/>
      </w:r>
      <w:r>
        <w:tab/>
      </w:r>
      <w:r>
        <w:tab/>
        <w:t>Page 1 of 1</w:t>
      </w:r>
    </w:p>
    <w:p w:rsidR="004A315C" w:rsidRDefault="004A315C" w:rsidP="004A315C">
      <w:pPr>
        <w:pStyle w:val="BodyText"/>
        <w:jc w:val="left"/>
        <w:rPr>
          <w:sz w:val="22"/>
          <w:szCs w:val="22"/>
        </w:rPr>
      </w:pPr>
    </w:p>
    <w:p w:rsidR="004A315C" w:rsidRDefault="004A315C" w:rsidP="004A315C">
      <w:pPr>
        <w:pStyle w:val="Heading1"/>
        <w:tabs>
          <w:tab w:val="right" w:pos="9000"/>
        </w:tabs>
      </w:pPr>
      <w:r>
        <w:rPr>
          <w:spacing w:val="-3"/>
        </w:rPr>
        <w:t>Operational Services</w:t>
      </w:r>
    </w:p>
    <w:p w:rsidR="004A315C" w:rsidRDefault="004A315C" w:rsidP="004A315C">
      <w:pPr>
        <w:pStyle w:val="Heading2"/>
      </w:pPr>
    </w:p>
    <w:p w:rsidR="004A315C" w:rsidRDefault="004A315C" w:rsidP="004A315C">
      <w:pPr>
        <w:pStyle w:val="Heading2"/>
      </w:pPr>
      <w:r>
        <w:t>Transportation</w:t>
      </w:r>
    </w:p>
    <w:p w:rsidR="004A315C" w:rsidRDefault="004A315C" w:rsidP="004A315C">
      <w:pPr>
        <w:pStyle w:val="BodyText"/>
        <w:ind w:left="2160" w:hanging="2160"/>
        <w:jc w:val="left"/>
        <w:rPr>
          <w:sz w:val="22"/>
          <w:szCs w:val="22"/>
        </w:rPr>
      </w:pPr>
      <w:r>
        <w:rPr>
          <w:sz w:val="22"/>
          <w:szCs w:val="22"/>
        </w:rPr>
        <w:t xml:space="preserve">The Member District shall be responsible for providing special transportation to its children with </w:t>
      </w:r>
    </w:p>
    <w:p w:rsidR="004A315C" w:rsidRDefault="004A315C" w:rsidP="004A315C">
      <w:pPr>
        <w:pStyle w:val="BodyText"/>
        <w:ind w:left="2160" w:hanging="2160"/>
        <w:jc w:val="left"/>
        <w:rPr>
          <w:sz w:val="22"/>
          <w:szCs w:val="22"/>
        </w:rPr>
      </w:pPr>
      <w:r>
        <w:rPr>
          <w:sz w:val="22"/>
          <w:szCs w:val="22"/>
        </w:rPr>
        <w:t xml:space="preserve">Disabilities who are receiving cooperative services and who exhibit one or more exceptional </w:t>
      </w:r>
    </w:p>
    <w:p w:rsidR="00B811A1" w:rsidRDefault="00B811A1" w:rsidP="004A315C">
      <w:pPr>
        <w:pStyle w:val="BodyText"/>
        <w:ind w:left="2160" w:hanging="2160"/>
        <w:jc w:val="left"/>
        <w:rPr>
          <w:sz w:val="22"/>
          <w:szCs w:val="22"/>
        </w:rPr>
      </w:pPr>
      <w:r>
        <w:rPr>
          <w:sz w:val="22"/>
          <w:szCs w:val="22"/>
        </w:rPr>
        <w:t xml:space="preserve">Characteristics as described in </w:t>
      </w:r>
      <w:r>
        <w:rPr>
          <w:sz w:val="22"/>
          <w:szCs w:val="22"/>
          <w:u w:val="single"/>
        </w:rPr>
        <w:t>The Illinois School Code</w:t>
      </w:r>
      <w:r>
        <w:rPr>
          <w:sz w:val="22"/>
          <w:szCs w:val="22"/>
        </w:rPr>
        <w:t xml:space="preserve">.  Free transportation service and vehicle </w:t>
      </w:r>
    </w:p>
    <w:p w:rsidR="00B811A1" w:rsidRDefault="00B811A1" w:rsidP="004A315C">
      <w:pPr>
        <w:pStyle w:val="BodyText"/>
        <w:ind w:left="2160" w:hanging="2160"/>
        <w:jc w:val="left"/>
        <w:rPr>
          <w:sz w:val="22"/>
          <w:szCs w:val="22"/>
        </w:rPr>
      </w:pPr>
      <w:r>
        <w:rPr>
          <w:sz w:val="22"/>
          <w:szCs w:val="22"/>
        </w:rPr>
        <w:t>adaptation is provided for a special education student if included in the student’s individualized</w:t>
      </w:r>
    </w:p>
    <w:p w:rsidR="00B811A1" w:rsidRDefault="00B811A1" w:rsidP="004A315C">
      <w:pPr>
        <w:pStyle w:val="BodyText"/>
        <w:ind w:left="2160" w:hanging="2160"/>
        <w:jc w:val="left"/>
        <w:rPr>
          <w:sz w:val="22"/>
          <w:szCs w:val="22"/>
        </w:rPr>
      </w:pPr>
      <w:r>
        <w:rPr>
          <w:sz w:val="22"/>
          <w:szCs w:val="22"/>
        </w:rPr>
        <w:t xml:space="preserve">education program.  The transportation shall meet those requirements established in Article XIII </w:t>
      </w:r>
    </w:p>
    <w:p w:rsidR="004A315C" w:rsidRDefault="00B811A1" w:rsidP="004A315C">
      <w:pPr>
        <w:pStyle w:val="BodyText"/>
        <w:ind w:left="2160" w:hanging="2160"/>
        <w:jc w:val="left"/>
        <w:rPr>
          <w:sz w:val="22"/>
          <w:szCs w:val="22"/>
        </w:rPr>
      </w:pPr>
      <w:r>
        <w:rPr>
          <w:sz w:val="22"/>
          <w:szCs w:val="22"/>
        </w:rPr>
        <w:t xml:space="preserve">of the </w:t>
      </w:r>
      <w:r>
        <w:rPr>
          <w:sz w:val="22"/>
          <w:szCs w:val="22"/>
          <w:u w:val="single"/>
        </w:rPr>
        <w:t>Rules and Regulations to Govern Administration and Operation of Special Education</w:t>
      </w:r>
      <w:r>
        <w:rPr>
          <w:sz w:val="22"/>
          <w:szCs w:val="22"/>
        </w:rPr>
        <w:t>.</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Transportation of eligible special education students to residential facilities shall be provided in</w:t>
      </w:r>
    </w:p>
    <w:p w:rsidR="00B811A1" w:rsidRDefault="00B811A1" w:rsidP="004A315C">
      <w:pPr>
        <w:pStyle w:val="BodyText"/>
        <w:ind w:left="2160" w:hanging="2160"/>
        <w:jc w:val="left"/>
        <w:rPr>
          <w:sz w:val="22"/>
          <w:szCs w:val="22"/>
        </w:rPr>
      </w:pPr>
      <w:r>
        <w:rPr>
          <w:sz w:val="22"/>
          <w:szCs w:val="22"/>
        </w:rPr>
        <w:t>accordance with the rules and regulations of the Illinois State Board of Education.  A specific</w:t>
      </w:r>
    </w:p>
    <w:p w:rsidR="00B811A1" w:rsidRDefault="00B811A1" w:rsidP="004A315C">
      <w:pPr>
        <w:pStyle w:val="BodyText"/>
        <w:ind w:left="2160" w:hanging="2160"/>
        <w:jc w:val="left"/>
        <w:rPr>
          <w:sz w:val="22"/>
          <w:szCs w:val="22"/>
        </w:rPr>
      </w:pPr>
      <w:r>
        <w:rPr>
          <w:sz w:val="22"/>
          <w:szCs w:val="22"/>
        </w:rPr>
        <w:t xml:space="preserve">transportation plan shall be recorded on the Individualized Educational program for each student </w:t>
      </w:r>
    </w:p>
    <w:p w:rsidR="00B811A1" w:rsidRDefault="00B811A1" w:rsidP="004A315C">
      <w:pPr>
        <w:pStyle w:val="BodyText"/>
        <w:ind w:left="2160" w:hanging="2160"/>
        <w:jc w:val="left"/>
        <w:rPr>
          <w:sz w:val="22"/>
          <w:szCs w:val="22"/>
        </w:rPr>
      </w:pPr>
      <w:r>
        <w:rPr>
          <w:sz w:val="22"/>
          <w:szCs w:val="22"/>
        </w:rPr>
        <w:t>and implemented in accordance with the procedure developed by the program supervisors.</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LEGAL REF.:</w:t>
      </w:r>
      <w:r>
        <w:rPr>
          <w:sz w:val="22"/>
          <w:szCs w:val="22"/>
        </w:rPr>
        <w:tab/>
      </w:r>
      <w:r>
        <w:rPr>
          <w:sz w:val="22"/>
          <w:szCs w:val="22"/>
        </w:rPr>
        <w:tab/>
        <w:t>105 ILCS 5/10-22.22 and 5/29-1 et seq.</w:t>
      </w:r>
    </w:p>
    <w:p w:rsidR="00B811A1" w:rsidRDefault="00B811A1" w:rsidP="004A315C">
      <w:pPr>
        <w:pStyle w:val="BodyText"/>
        <w:ind w:left="2160" w:hanging="2160"/>
        <w:jc w:val="left"/>
        <w:rPr>
          <w:sz w:val="22"/>
          <w:szCs w:val="22"/>
        </w:rPr>
      </w:pPr>
      <w:r>
        <w:rPr>
          <w:sz w:val="22"/>
          <w:szCs w:val="22"/>
        </w:rPr>
        <w:tab/>
      </w:r>
      <w:r>
        <w:rPr>
          <w:sz w:val="22"/>
          <w:szCs w:val="22"/>
        </w:rPr>
        <w:tab/>
        <w:t>625 ILCS 5/1-182, 5/11-1414.1, and 5/13-109.</w:t>
      </w:r>
    </w:p>
    <w:p w:rsidR="00B811A1" w:rsidRDefault="00B811A1" w:rsidP="004A315C">
      <w:pPr>
        <w:pStyle w:val="BodyText"/>
        <w:ind w:left="2160" w:hanging="2160"/>
        <w:jc w:val="left"/>
        <w:rPr>
          <w:sz w:val="22"/>
          <w:szCs w:val="22"/>
        </w:rPr>
      </w:pPr>
      <w:r>
        <w:rPr>
          <w:sz w:val="22"/>
          <w:szCs w:val="22"/>
        </w:rPr>
        <w:tab/>
      </w:r>
      <w:r>
        <w:rPr>
          <w:sz w:val="22"/>
          <w:szCs w:val="22"/>
        </w:rPr>
        <w:tab/>
        <w:t>23 Ill. Admin. Code §§ 1.510a and 226.935.</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CROSS REF.:</w:t>
      </w:r>
      <w:r>
        <w:rPr>
          <w:sz w:val="22"/>
          <w:szCs w:val="22"/>
        </w:rPr>
        <w:tab/>
      </w:r>
      <w:r>
        <w:rPr>
          <w:sz w:val="22"/>
          <w:szCs w:val="22"/>
        </w:rPr>
        <w:tab/>
        <w:t>5:280</w:t>
      </w:r>
    </w:p>
    <w:p w:rsidR="00B811A1" w:rsidRDefault="00B811A1" w:rsidP="004A315C">
      <w:pPr>
        <w:pStyle w:val="BodyText"/>
        <w:ind w:left="2160" w:hanging="2160"/>
        <w:jc w:val="left"/>
        <w:rPr>
          <w:sz w:val="22"/>
          <w:szCs w:val="22"/>
        </w:rPr>
      </w:pPr>
    </w:p>
    <w:p w:rsidR="00B811A1" w:rsidRDefault="003900CB" w:rsidP="004A315C">
      <w:pPr>
        <w:pStyle w:val="BodyText"/>
        <w:ind w:left="2160" w:hanging="2160"/>
        <w:jc w:val="left"/>
        <w:rPr>
          <w:sz w:val="22"/>
          <w:szCs w:val="22"/>
        </w:rPr>
      </w:pPr>
      <w:r>
        <w:rPr>
          <w:sz w:val="22"/>
          <w:szCs w:val="22"/>
        </w:rPr>
        <w:t>ADOPTED:</w:t>
      </w:r>
      <w:r>
        <w:rPr>
          <w:sz w:val="22"/>
          <w:szCs w:val="22"/>
        </w:rPr>
        <w:tab/>
      </w:r>
      <w:r>
        <w:rPr>
          <w:sz w:val="22"/>
          <w:szCs w:val="22"/>
        </w:rPr>
        <w:tab/>
        <w:t>May 22, 2019</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B811A1">
      <w:pPr>
        <w:pStyle w:val="BodyText"/>
        <w:ind w:left="2160" w:hanging="2160"/>
        <w:rPr>
          <w:sz w:val="22"/>
          <w:szCs w:val="22"/>
        </w:rPr>
      </w:pPr>
    </w:p>
    <w:p w:rsidR="00B811A1" w:rsidRDefault="00B811A1" w:rsidP="00B811A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4:120</w:t>
      </w:r>
    </w:p>
    <w:p w:rsidR="00B811A1" w:rsidRDefault="00B811A1" w:rsidP="00B811A1">
      <w:r>
        <w:tab/>
      </w:r>
      <w:r>
        <w:tab/>
      </w:r>
      <w:r>
        <w:tab/>
      </w:r>
      <w:r>
        <w:tab/>
      </w:r>
      <w:r>
        <w:tab/>
      </w:r>
      <w:r>
        <w:tab/>
      </w:r>
      <w:r>
        <w:tab/>
      </w:r>
      <w:r>
        <w:tab/>
      </w:r>
      <w:r>
        <w:tab/>
      </w:r>
      <w:r>
        <w:tab/>
        <w:t>Page 1 of 1</w:t>
      </w:r>
    </w:p>
    <w:p w:rsidR="00B811A1" w:rsidRDefault="00B811A1" w:rsidP="00B811A1">
      <w:pPr>
        <w:pStyle w:val="BodyText"/>
        <w:jc w:val="left"/>
        <w:rPr>
          <w:sz w:val="22"/>
          <w:szCs w:val="22"/>
        </w:rPr>
      </w:pPr>
    </w:p>
    <w:p w:rsidR="00B811A1" w:rsidRDefault="00B811A1" w:rsidP="00B811A1">
      <w:pPr>
        <w:pStyle w:val="Heading1"/>
        <w:tabs>
          <w:tab w:val="right" w:pos="9000"/>
        </w:tabs>
      </w:pPr>
      <w:r>
        <w:rPr>
          <w:spacing w:val="-3"/>
        </w:rPr>
        <w:t>Operational Services</w:t>
      </w:r>
    </w:p>
    <w:p w:rsidR="00B811A1" w:rsidRDefault="00B811A1" w:rsidP="00B811A1">
      <w:pPr>
        <w:pStyle w:val="Heading2"/>
      </w:pPr>
    </w:p>
    <w:p w:rsidR="00B811A1" w:rsidRDefault="00B811A1" w:rsidP="00B811A1">
      <w:pPr>
        <w:pStyle w:val="Heading2"/>
      </w:pPr>
      <w:r>
        <w:t>Food Services</w:t>
      </w:r>
    </w:p>
    <w:p w:rsidR="000432A2" w:rsidRDefault="00B811A1" w:rsidP="006D454C">
      <w:pPr>
        <w:pStyle w:val="BodyText"/>
        <w:rPr>
          <w:sz w:val="22"/>
          <w:szCs w:val="22"/>
        </w:rPr>
      </w:pPr>
      <w:r>
        <w:rPr>
          <w:sz w:val="22"/>
          <w:szCs w:val="22"/>
        </w:rPr>
        <w:t>Good nutrition shall be promoted in the District’s meal programs and in other food and beverages that are sold to students during the school day.</w:t>
      </w:r>
      <w:r w:rsidR="002D73EE">
        <w:rPr>
          <w:sz w:val="22"/>
          <w:szCs w:val="22"/>
        </w:rPr>
        <w:t xml:space="preserve">  The Director shall manage a food service program that complies with this policy and is in alignment with School Board Policy 6:50, </w:t>
      </w:r>
      <w:r w:rsidR="002D73EE">
        <w:rPr>
          <w:i/>
          <w:sz w:val="22"/>
          <w:szCs w:val="22"/>
        </w:rPr>
        <w:t>School Wellness.</w:t>
      </w:r>
      <w:r w:rsidR="002D73EE">
        <w:rPr>
          <w:sz w:val="22"/>
          <w:szCs w:val="22"/>
        </w:rPr>
        <w:t xml:space="preserve">  </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Food or beverage items sold to students as part of a reimbursable meal under federal law must follow the nutrition standards specified in the U.S. Dept. of Agriculture – rules that implement the National School Lunch and Child Nutrition Acts.  Schools being reimbursed for meals under these laws are </w:t>
      </w:r>
      <w:r>
        <w:rPr>
          <w:i/>
          <w:sz w:val="22"/>
          <w:szCs w:val="22"/>
        </w:rPr>
        <w:t>participating schools</w:t>
      </w:r>
      <w:r>
        <w:rPr>
          <w:sz w:val="22"/>
          <w:szCs w:val="22"/>
        </w:rPr>
        <w:t>.</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The food service program in participating schools shall comply with the nutrition standards specified in the U.S. Dept. of Agriculture’s </w:t>
      </w:r>
      <w:r>
        <w:rPr>
          <w:i/>
          <w:sz w:val="22"/>
          <w:szCs w:val="22"/>
        </w:rPr>
        <w:t>Smart Snacks rules</w:t>
      </w:r>
      <w:r>
        <w:rPr>
          <w:sz w:val="22"/>
          <w:szCs w:val="22"/>
        </w:rPr>
        <w:t xml:space="preserve"> when it offers competitive foods to students on the school campus during the school day.  Competitive foods are all food and beverages that are offered by any person, organization or entity for sale to students on the school campus during the school day that are not reimbursed under programs authorized by federal law.  The food service programs in participating schools shall also comply with any applicable mandates in the Illinois State Board of Education’s School Food Service rules implementing these federal laws and the Ill. School Breakfast and Lunch Program Act.</w:t>
      </w:r>
    </w:p>
    <w:p w:rsidR="006D454C" w:rsidRDefault="006D454C" w:rsidP="006D454C">
      <w:pPr>
        <w:pStyle w:val="BodyText"/>
        <w:rPr>
          <w:sz w:val="22"/>
          <w:szCs w:val="22"/>
        </w:rPr>
      </w:pPr>
    </w:p>
    <w:p w:rsidR="006D454C" w:rsidRPr="006D454C" w:rsidRDefault="006D454C" w:rsidP="006D454C">
      <w:pPr>
        <w:pStyle w:val="BodyText"/>
        <w:rPr>
          <w:sz w:val="22"/>
          <w:szCs w:val="22"/>
        </w:rPr>
      </w:pPr>
      <w:r>
        <w:rPr>
          <w:sz w:val="22"/>
          <w:szCs w:val="22"/>
        </w:rPr>
        <w:t>All revenue from the sale of any food or beverages sold in competition with the School Breakfast Program or National School Lunch Program to students in food service areas during the meal period shall accrue to the nonprofit school lunch program account.</w:t>
      </w:r>
    </w:p>
    <w:p w:rsidR="000432A2" w:rsidRDefault="000432A2" w:rsidP="00B811A1">
      <w:pPr>
        <w:pStyle w:val="BodyText"/>
        <w:rPr>
          <w:sz w:val="22"/>
          <w:szCs w:val="22"/>
        </w:rPr>
      </w:pPr>
    </w:p>
    <w:p w:rsidR="000432A2" w:rsidRDefault="000432A2" w:rsidP="00B811A1">
      <w:pPr>
        <w:pStyle w:val="BodyText"/>
        <w:rPr>
          <w:sz w:val="22"/>
          <w:szCs w:val="22"/>
        </w:rPr>
      </w:pPr>
      <w:r>
        <w:rPr>
          <w:sz w:val="22"/>
          <w:szCs w:val="22"/>
        </w:rPr>
        <w:t>LEGAL REF.:</w:t>
      </w:r>
      <w:r>
        <w:rPr>
          <w:sz w:val="22"/>
          <w:szCs w:val="22"/>
        </w:rPr>
        <w:tab/>
      </w:r>
      <w:r>
        <w:rPr>
          <w:sz w:val="22"/>
          <w:szCs w:val="22"/>
        </w:rPr>
        <w:tab/>
      </w:r>
      <w:r w:rsidR="005B152F">
        <w:rPr>
          <w:sz w:val="22"/>
          <w:szCs w:val="22"/>
        </w:rPr>
        <w:t xml:space="preserve">Russel </w:t>
      </w:r>
      <w:r w:rsidR="0086352C">
        <w:rPr>
          <w:sz w:val="22"/>
          <w:szCs w:val="22"/>
        </w:rPr>
        <w:t xml:space="preserve">B. </w:t>
      </w:r>
      <w:r w:rsidR="005B152F">
        <w:rPr>
          <w:sz w:val="22"/>
          <w:szCs w:val="22"/>
        </w:rPr>
        <w:t>National School Lunch Act, 42 U.S.C. § 1751 et. Seq.</w:t>
      </w:r>
    </w:p>
    <w:p w:rsidR="005B152F" w:rsidRDefault="005B152F" w:rsidP="00B811A1">
      <w:pPr>
        <w:pStyle w:val="BodyText"/>
        <w:rPr>
          <w:sz w:val="22"/>
          <w:szCs w:val="22"/>
        </w:rPr>
      </w:pPr>
      <w:r>
        <w:rPr>
          <w:sz w:val="22"/>
          <w:szCs w:val="22"/>
        </w:rPr>
        <w:tab/>
      </w:r>
      <w:r>
        <w:rPr>
          <w:sz w:val="22"/>
          <w:szCs w:val="22"/>
        </w:rPr>
        <w:tab/>
      </w:r>
      <w:r>
        <w:rPr>
          <w:sz w:val="22"/>
          <w:szCs w:val="22"/>
        </w:rPr>
        <w:tab/>
        <w:t>Child Nutrition Act of 1966, 42 U.S.C. §1771 et. Seq.</w:t>
      </w:r>
    </w:p>
    <w:p w:rsidR="005B152F" w:rsidRDefault="005F4752" w:rsidP="005F4752">
      <w:pPr>
        <w:pStyle w:val="BodyText"/>
        <w:ind w:left="2160"/>
        <w:rPr>
          <w:sz w:val="22"/>
          <w:szCs w:val="22"/>
        </w:rPr>
      </w:pPr>
      <w:r>
        <w:rPr>
          <w:sz w:val="22"/>
          <w:szCs w:val="22"/>
        </w:rPr>
        <w:t xml:space="preserve">7 C.F.R. Parts 210 and 220, </w:t>
      </w:r>
      <w:r w:rsidR="0086352C">
        <w:rPr>
          <w:sz w:val="22"/>
          <w:szCs w:val="22"/>
        </w:rPr>
        <w:t>Food and Nutrition Service.</w:t>
      </w:r>
    </w:p>
    <w:p w:rsidR="005B152F" w:rsidRDefault="005B152F" w:rsidP="00B811A1">
      <w:pPr>
        <w:pStyle w:val="BodyText"/>
        <w:rPr>
          <w:sz w:val="22"/>
          <w:szCs w:val="22"/>
        </w:rPr>
      </w:pPr>
      <w:r>
        <w:rPr>
          <w:sz w:val="22"/>
          <w:szCs w:val="22"/>
        </w:rPr>
        <w:tab/>
      </w:r>
      <w:r>
        <w:rPr>
          <w:sz w:val="22"/>
          <w:szCs w:val="22"/>
        </w:rPr>
        <w:tab/>
      </w:r>
      <w:r>
        <w:rPr>
          <w:sz w:val="22"/>
          <w:szCs w:val="22"/>
        </w:rPr>
        <w:tab/>
        <w:t>105 ILCS 125.</w:t>
      </w:r>
    </w:p>
    <w:p w:rsidR="005B152F" w:rsidRDefault="005B152F" w:rsidP="00B811A1">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Part 305, School Food Service</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CROSS REF.:</w:t>
      </w:r>
      <w:r>
        <w:rPr>
          <w:sz w:val="22"/>
          <w:szCs w:val="22"/>
        </w:rPr>
        <w:tab/>
      </w:r>
      <w:r>
        <w:rPr>
          <w:sz w:val="22"/>
          <w:szCs w:val="22"/>
        </w:rPr>
        <w:tab/>
        <w:t>4:130 (Free and Reduced-Price Food Services, 6:50 (School Wellness)</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ADOPTED:</w:t>
      </w:r>
      <w:r>
        <w:rPr>
          <w:sz w:val="22"/>
          <w:szCs w:val="22"/>
        </w:rPr>
        <w:tab/>
      </w:r>
      <w:r w:rsidR="00FF0017">
        <w:rPr>
          <w:sz w:val="22"/>
          <w:szCs w:val="22"/>
        </w:rPr>
        <w:tab/>
        <w:t>January 28, 2015</w:t>
      </w:r>
      <w:r>
        <w:rPr>
          <w:sz w:val="22"/>
          <w:szCs w:val="22"/>
        </w:rPr>
        <w:tab/>
      </w:r>
    </w:p>
    <w:p w:rsidR="005B152F" w:rsidRDefault="005B152F" w:rsidP="00B811A1">
      <w:pPr>
        <w:pStyle w:val="BodyText"/>
        <w:rPr>
          <w:sz w:val="22"/>
          <w:szCs w:val="22"/>
        </w:rPr>
      </w:pPr>
    </w:p>
    <w:p w:rsidR="005B152F" w:rsidRDefault="005B152F"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644F9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4:130</w:t>
      </w:r>
    </w:p>
    <w:p w:rsidR="00644F90" w:rsidRDefault="00644F90" w:rsidP="00644F90">
      <w:r>
        <w:tab/>
      </w:r>
      <w:r>
        <w:tab/>
      </w:r>
      <w:r>
        <w:tab/>
      </w:r>
      <w:r>
        <w:tab/>
      </w:r>
      <w:r>
        <w:tab/>
      </w:r>
      <w:r>
        <w:tab/>
      </w:r>
      <w:r>
        <w:tab/>
      </w:r>
      <w:r>
        <w:tab/>
      </w:r>
      <w:r>
        <w:tab/>
      </w:r>
      <w:r>
        <w:tab/>
        <w:t>Page 1 of 2</w:t>
      </w:r>
    </w:p>
    <w:p w:rsidR="00644F90" w:rsidRDefault="00644F90" w:rsidP="00644F90">
      <w:pPr>
        <w:pStyle w:val="BodyText"/>
        <w:jc w:val="left"/>
        <w:rPr>
          <w:sz w:val="22"/>
          <w:szCs w:val="22"/>
        </w:rPr>
      </w:pPr>
    </w:p>
    <w:p w:rsidR="00644F90" w:rsidRDefault="00644F90" w:rsidP="00644F90">
      <w:pPr>
        <w:pStyle w:val="Heading1"/>
        <w:tabs>
          <w:tab w:val="right" w:pos="9000"/>
        </w:tabs>
      </w:pPr>
      <w:r>
        <w:rPr>
          <w:spacing w:val="-3"/>
        </w:rPr>
        <w:t>Operational Services</w:t>
      </w:r>
    </w:p>
    <w:p w:rsidR="00644F90" w:rsidRDefault="00644F90" w:rsidP="00644F90">
      <w:pPr>
        <w:pStyle w:val="Heading2"/>
      </w:pPr>
    </w:p>
    <w:p w:rsidR="00644F90" w:rsidRDefault="00644F90" w:rsidP="00644F90">
      <w:pPr>
        <w:pStyle w:val="Heading2"/>
      </w:pPr>
      <w:r>
        <w:t>Free and Reduced-Price Food Services</w:t>
      </w:r>
    </w:p>
    <w:p w:rsidR="00644F90" w:rsidRDefault="00644F90" w:rsidP="00644F90">
      <w:pPr>
        <w:pStyle w:val="BodyText"/>
        <w:rPr>
          <w:sz w:val="22"/>
          <w:szCs w:val="22"/>
          <w:u w:val="single"/>
        </w:rPr>
      </w:pPr>
      <w:r>
        <w:rPr>
          <w:sz w:val="22"/>
          <w:szCs w:val="22"/>
          <w:u w:val="single"/>
        </w:rPr>
        <w:t>Notice</w:t>
      </w:r>
    </w:p>
    <w:p w:rsidR="00644F90" w:rsidRDefault="00644F90" w:rsidP="00644F90">
      <w:pPr>
        <w:pStyle w:val="BodyText"/>
        <w:rPr>
          <w:sz w:val="22"/>
          <w:szCs w:val="22"/>
        </w:rPr>
      </w:pPr>
      <w:r>
        <w:rPr>
          <w:sz w:val="22"/>
          <w:szCs w:val="22"/>
        </w:rPr>
        <w:t>The Director shall be responsible for implementing the District’s free and reduced-price food services policy.</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Eligibility Criteria and Selection of Children</w:t>
      </w:r>
    </w:p>
    <w:p w:rsidR="00644F90" w:rsidRDefault="00644F90" w:rsidP="00644F90">
      <w:pPr>
        <w:pStyle w:val="BodyText"/>
        <w:rPr>
          <w:sz w:val="22"/>
          <w:szCs w:val="22"/>
        </w:rPr>
      </w:pPr>
      <w:r>
        <w:rPr>
          <w:sz w:val="22"/>
          <w:szCs w:val="22"/>
        </w:rPr>
        <w:t>A student’s eligibility for free and reduced-price food services shall be determined by the income eligibility guidelines, and family-size income standards, set annually by the U.S. Dep</w:t>
      </w:r>
      <w:r w:rsidR="00D6211E">
        <w:rPr>
          <w:sz w:val="22"/>
          <w:szCs w:val="22"/>
        </w:rPr>
        <w:t>t.</w:t>
      </w:r>
      <w:r>
        <w:rPr>
          <w:sz w:val="22"/>
          <w:szCs w:val="22"/>
        </w:rPr>
        <w:t xml:space="preserve"> of Agriculture and distributed by the Ill</w:t>
      </w:r>
      <w:r w:rsidR="00D6211E">
        <w:rPr>
          <w:sz w:val="22"/>
          <w:szCs w:val="22"/>
        </w:rPr>
        <w:t>.</w:t>
      </w:r>
      <w:r>
        <w:rPr>
          <w:sz w:val="22"/>
          <w:szCs w:val="22"/>
        </w:rPr>
        <w:t xml:space="preserve"> State Board of Education.</w:t>
      </w:r>
    </w:p>
    <w:p w:rsidR="00644F90" w:rsidRDefault="00644F90" w:rsidP="00644F90">
      <w:pPr>
        <w:pStyle w:val="BodyText"/>
        <w:rPr>
          <w:sz w:val="22"/>
          <w:szCs w:val="22"/>
        </w:rPr>
      </w:pPr>
    </w:p>
    <w:p w:rsidR="00644F90" w:rsidRDefault="00644F90" w:rsidP="00644F90">
      <w:pPr>
        <w:pStyle w:val="BodyText"/>
        <w:rPr>
          <w:sz w:val="22"/>
          <w:szCs w:val="22"/>
        </w:rPr>
      </w:pPr>
      <w:r>
        <w:rPr>
          <w:sz w:val="22"/>
          <w:szCs w:val="22"/>
          <w:u w:val="single"/>
        </w:rPr>
        <w:t>Notification</w:t>
      </w:r>
    </w:p>
    <w:p w:rsidR="00644F90" w:rsidRDefault="00644F90" w:rsidP="00644F90">
      <w:pPr>
        <w:pStyle w:val="BodyText"/>
        <w:rPr>
          <w:sz w:val="22"/>
          <w:szCs w:val="22"/>
        </w:rPr>
      </w:pPr>
      <w:r>
        <w:rPr>
          <w:sz w:val="22"/>
          <w:szCs w:val="22"/>
        </w:rPr>
        <w:t>At the beginning of each school year, by letter, the District shall notify students and their parents/guardians of:  (1) eligibility requirements for free and reduced-price food service, (2) the application process, and (3) other information required by federal law.  The Director shall provide the same information to informational media, the local unemployment office, and any major area employers contemplating layoffs.  Parents/guardians enrolling a child in the District for the first time, or at any time during the school year, shall receive the eligibility information.</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Nondiscrimination Assurance</w:t>
      </w:r>
    </w:p>
    <w:p w:rsidR="00644F90" w:rsidRDefault="00C013B3" w:rsidP="00644F90">
      <w:pPr>
        <w:pStyle w:val="BodyText"/>
        <w:rPr>
          <w:sz w:val="22"/>
          <w:szCs w:val="22"/>
        </w:rPr>
      </w:pPr>
      <w:r>
        <w:rPr>
          <w:sz w:val="22"/>
          <w:szCs w:val="22"/>
        </w:rPr>
        <w:t>The District shall avoid publicly identifying students receiving free or reduced-price meals and shall use methods for collecting meal payments that prevent identification of children receiving assistance.</w:t>
      </w:r>
    </w:p>
    <w:p w:rsidR="00C013B3" w:rsidRDefault="00C013B3" w:rsidP="00644F90">
      <w:pPr>
        <w:pStyle w:val="BodyText"/>
        <w:rPr>
          <w:sz w:val="22"/>
          <w:szCs w:val="22"/>
        </w:rPr>
      </w:pPr>
    </w:p>
    <w:p w:rsidR="00C013B3" w:rsidRDefault="00C013B3" w:rsidP="00644F90">
      <w:pPr>
        <w:pStyle w:val="BodyText"/>
        <w:rPr>
          <w:sz w:val="22"/>
          <w:szCs w:val="22"/>
          <w:u w:val="single"/>
        </w:rPr>
      </w:pPr>
      <w:r>
        <w:rPr>
          <w:sz w:val="22"/>
          <w:szCs w:val="22"/>
          <w:u w:val="single"/>
        </w:rPr>
        <w:t>Appeal</w:t>
      </w:r>
    </w:p>
    <w:p w:rsidR="00C013B3" w:rsidRDefault="00C013B3" w:rsidP="00644F90">
      <w:pPr>
        <w:pStyle w:val="BodyText"/>
        <w:rPr>
          <w:sz w:val="22"/>
          <w:szCs w:val="22"/>
        </w:rPr>
      </w:pPr>
      <w:r>
        <w:rPr>
          <w:sz w:val="22"/>
          <w:szCs w:val="22"/>
        </w:rPr>
        <w:t xml:space="preserve">Application for free and reduced-price food services is made through Jacksonville School District #117.  Jacksonville School District #117 </w:t>
      </w:r>
      <w:r w:rsidR="00CD173B">
        <w:rPr>
          <w:sz w:val="22"/>
          <w:szCs w:val="22"/>
        </w:rPr>
        <w:t>approves or disapproves applications.  A family may appeal the decision to deny an application for free and reduced-price food services or to terminate such services as outlined by the U.S. Dep</w:t>
      </w:r>
      <w:r w:rsidR="00D6211E">
        <w:rPr>
          <w:sz w:val="22"/>
          <w:szCs w:val="22"/>
        </w:rPr>
        <w:t xml:space="preserve">t. </w:t>
      </w:r>
      <w:r w:rsidR="00CD173B">
        <w:rPr>
          <w:sz w:val="22"/>
          <w:szCs w:val="22"/>
        </w:rPr>
        <w:t>of Agriculture in 7 C.F.R.§ 245.7, Determining Eligibility for Free and Reduced-Price Meals and Free Milk in Schools.  The Director shall establish a hearing procedure for adverse eligibility decisions and provide by mail a copy of this procedure to the family.  The District may also use this procedure to challenge a child’s continued eligibility for free or reduced-price meals or milk.</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During an appeal, students previously receiving food service benefits shall not have their benefits terminated.  Students who were previously denied benefits shall not receive benefits during the appeal.</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CD17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4:130</w:t>
      </w:r>
    </w:p>
    <w:p w:rsidR="00CD173B" w:rsidRDefault="00CD173B" w:rsidP="00CD173B">
      <w:r>
        <w:tab/>
      </w:r>
      <w:r>
        <w:tab/>
      </w:r>
      <w:r>
        <w:tab/>
      </w:r>
      <w:r>
        <w:tab/>
      </w:r>
      <w:r>
        <w:tab/>
      </w:r>
      <w:r>
        <w:tab/>
      </w:r>
      <w:r>
        <w:tab/>
      </w:r>
      <w:r>
        <w:tab/>
      </w:r>
      <w:r>
        <w:tab/>
      </w:r>
      <w:r>
        <w:tab/>
        <w:t>Page 2 of 2</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 xml:space="preserve">The Director shall keep on file, for a period of </w:t>
      </w:r>
      <w:r w:rsidR="00EA2A01">
        <w:rPr>
          <w:sz w:val="22"/>
          <w:szCs w:val="22"/>
        </w:rPr>
        <w:t>three</w:t>
      </w:r>
      <w:r>
        <w:rPr>
          <w:sz w:val="22"/>
          <w:szCs w:val="22"/>
        </w:rPr>
        <w:t xml:space="preserve"> years, a record of any appeals made and the hearing record.  The District shall also maintain accurate and complete records showing the data and method used to determine the number of eligible students receiving free and reduced-price food services.  These record</w:t>
      </w:r>
      <w:r w:rsidR="00EA2A01">
        <w:rPr>
          <w:sz w:val="22"/>
          <w:szCs w:val="22"/>
        </w:rPr>
        <w:t xml:space="preserve">s shall be also maintained for three </w:t>
      </w:r>
      <w:r>
        <w:rPr>
          <w:sz w:val="22"/>
          <w:szCs w:val="22"/>
        </w:rPr>
        <w:t>years.</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LEGAL REF.:</w:t>
      </w:r>
      <w:r>
        <w:rPr>
          <w:sz w:val="22"/>
          <w:szCs w:val="22"/>
        </w:rPr>
        <w:tab/>
      </w:r>
      <w:r>
        <w:rPr>
          <w:sz w:val="22"/>
          <w:szCs w:val="22"/>
        </w:rPr>
        <w:tab/>
        <w:t>U.S. Dept. of Agriculture, Food and Nutrition Service, National</w:t>
      </w:r>
    </w:p>
    <w:p w:rsidR="00CD173B" w:rsidRDefault="00CD173B" w:rsidP="00644F90">
      <w:pPr>
        <w:pStyle w:val="BodyText"/>
        <w:rPr>
          <w:sz w:val="22"/>
          <w:szCs w:val="22"/>
        </w:rPr>
      </w:pPr>
      <w:r>
        <w:rPr>
          <w:sz w:val="22"/>
          <w:szCs w:val="22"/>
        </w:rPr>
        <w:tab/>
      </w:r>
      <w:r>
        <w:rPr>
          <w:sz w:val="22"/>
          <w:szCs w:val="22"/>
        </w:rPr>
        <w:tab/>
      </w:r>
      <w:r>
        <w:rPr>
          <w:sz w:val="22"/>
          <w:szCs w:val="22"/>
        </w:rPr>
        <w:tab/>
        <w:t>School Lunch Program, 7 C.F.R. Part 210.</w:t>
      </w:r>
    </w:p>
    <w:p w:rsidR="00CD173B" w:rsidRDefault="00CD173B" w:rsidP="00644F90">
      <w:pPr>
        <w:pStyle w:val="BodyText"/>
        <w:rPr>
          <w:sz w:val="22"/>
          <w:szCs w:val="22"/>
        </w:rPr>
      </w:pPr>
    </w:p>
    <w:p w:rsidR="00CD173B" w:rsidRDefault="00CD173B" w:rsidP="00CD173B">
      <w:pPr>
        <w:pStyle w:val="BodyText"/>
        <w:ind w:left="2160"/>
        <w:rPr>
          <w:sz w:val="22"/>
          <w:szCs w:val="22"/>
        </w:rPr>
      </w:pPr>
      <w:r>
        <w:rPr>
          <w:sz w:val="22"/>
          <w:szCs w:val="22"/>
        </w:rPr>
        <w:t>U.S. Dept. of Agriculture, Food and Nutrition Service, Determining Eligibility for Free and Reduced-Price Meals and Free Milk in Schools, 7 C.F.R. Part 245.</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105 ILCS 125/ and 126/</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23 Ill. Admin. Code §§</w:t>
      </w:r>
      <w:r w:rsidR="001D5239">
        <w:rPr>
          <w:sz w:val="22"/>
          <w:szCs w:val="22"/>
        </w:rPr>
        <w:t xml:space="preserve"> 1.520 and 305.10 et seq.</w:t>
      </w:r>
    </w:p>
    <w:p w:rsidR="001D5239" w:rsidRDefault="001D5239" w:rsidP="00644F90">
      <w:pPr>
        <w:pStyle w:val="BodyText"/>
        <w:rPr>
          <w:sz w:val="22"/>
          <w:szCs w:val="22"/>
        </w:rPr>
      </w:pPr>
    </w:p>
    <w:p w:rsidR="001D5239" w:rsidRDefault="00EA2A01" w:rsidP="00644F90">
      <w:pPr>
        <w:pStyle w:val="BodyText"/>
        <w:rPr>
          <w:sz w:val="22"/>
          <w:szCs w:val="22"/>
        </w:rPr>
      </w:pPr>
      <w:r>
        <w:rPr>
          <w:sz w:val="22"/>
          <w:szCs w:val="22"/>
        </w:rPr>
        <w:t>ADOPTED:</w:t>
      </w:r>
      <w:r>
        <w:rPr>
          <w:sz w:val="22"/>
          <w:szCs w:val="22"/>
        </w:rPr>
        <w:tab/>
      </w:r>
      <w:r>
        <w:rPr>
          <w:sz w:val="22"/>
          <w:szCs w:val="22"/>
        </w:rPr>
        <w:tab/>
      </w:r>
      <w:r w:rsidR="00503CB2">
        <w:rPr>
          <w:sz w:val="22"/>
          <w:szCs w:val="22"/>
        </w:rPr>
        <w:t>December 19, 2018</w:t>
      </w: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1D52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4:140</w:t>
      </w:r>
    </w:p>
    <w:p w:rsidR="001D5239" w:rsidRDefault="001D5239" w:rsidP="001D5239">
      <w:r>
        <w:tab/>
      </w:r>
      <w:r>
        <w:tab/>
      </w:r>
      <w:r>
        <w:tab/>
      </w:r>
      <w:r>
        <w:tab/>
      </w:r>
      <w:r>
        <w:tab/>
      </w:r>
      <w:r>
        <w:tab/>
      </w:r>
      <w:r>
        <w:tab/>
      </w:r>
      <w:r>
        <w:tab/>
      </w:r>
      <w:r>
        <w:tab/>
      </w:r>
      <w:r>
        <w:tab/>
        <w:t>Page 1 of 2</w:t>
      </w:r>
    </w:p>
    <w:p w:rsidR="001D5239" w:rsidRDefault="001D5239" w:rsidP="001D5239">
      <w:pPr>
        <w:pStyle w:val="BodyText"/>
        <w:jc w:val="left"/>
        <w:rPr>
          <w:sz w:val="22"/>
          <w:szCs w:val="22"/>
        </w:rPr>
      </w:pPr>
    </w:p>
    <w:p w:rsidR="001D5239" w:rsidRDefault="001D5239" w:rsidP="001D5239">
      <w:pPr>
        <w:pStyle w:val="Heading1"/>
        <w:tabs>
          <w:tab w:val="right" w:pos="9000"/>
        </w:tabs>
      </w:pPr>
      <w:r>
        <w:rPr>
          <w:spacing w:val="-3"/>
        </w:rPr>
        <w:t>Operational Services</w:t>
      </w:r>
    </w:p>
    <w:p w:rsidR="001D5239" w:rsidRDefault="001D5239" w:rsidP="001D5239">
      <w:pPr>
        <w:pStyle w:val="Heading2"/>
      </w:pPr>
    </w:p>
    <w:p w:rsidR="001D5239" w:rsidRDefault="001D5239" w:rsidP="001D5239">
      <w:pPr>
        <w:pStyle w:val="Heading2"/>
      </w:pPr>
      <w:r>
        <w:t>Waiver of Student Fees</w:t>
      </w:r>
    </w:p>
    <w:p w:rsidR="001D5239" w:rsidRDefault="001D5239" w:rsidP="001D5239">
      <w:pPr>
        <w:pStyle w:val="BodyText"/>
        <w:rPr>
          <w:sz w:val="22"/>
          <w:szCs w:val="22"/>
        </w:rPr>
      </w:pPr>
      <w:r>
        <w:rPr>
          <w:sz w:val="22"/>
          <w:szCs w:val="22"/>
        </w:rPr>
        <w:t>The Director will recommend to the Board for adoption what fees, if any, will be charged for the use of textbooks, consumable materials, extracurricular activities, and other school fees.  Students will pay for loss of school books or other school-owned materials.</w:t>
      </w:r>
    </w:p>
    <w:p w:rsidR="001D5239" w:rsidRDefault="001D5239" w:rsidP="001D5239">
      <w:pPr>
        <w:pStyle w:val="BodyText"/>
        <w:rPr>
          <w:sz w:val="22"/>
          <w:szCs w:val="22"/>
        </w:rPr>
      </w:pPr>
    </w:p>
    <w:p w:rsidR="001D5239" w:rsidRDefault="001D5239" w:rsidP="001D5239">
      <w:pPr>
        <w:pStyle w:val="BodyText"/>
        <w:rPr>
          <w:sz w:val="22"/>
          <w:szCs w:val="22"/>
        </w:rPr>
      </w:pPr>
      <w:r>
        <w:rPr>
          <w:sz w:val="22"/>
          <w:szCs w:val="22"/>
        </w:rPr>
        <w:t>Fees for textbooks, or other instructional materials, and driver education are waived for students who meet the eligibility criteria for fee waiver contained in this policy.  In order that no student is denied educational services or academic credit due to the inability of parent(s)/guardian(s) to pay fees and charges, the Director will recommend to the Board for adoption what additional fees, if any, the District will waive for students who meet the eligibility criteria for fee waiver.  Students receiving a fee waiver are not exempt from charges for lost and damaged books, locks, materials, supplies, and equipment.</w:t>
      </w:r>
    </w:p>
    <w:p w:rsidR="001D5239" w:rsidRDefault="001D5239" w:rsidP="001D5239">
      <w:pPr>
        <w:pStyle w:val="BodyText"/>
        <w:rPr>
          <w:sz w:val="22"/>
          <w:szCs w:val="22"/>
        </w:rPr>
      </w:pPr>
    </w:p>
    <w:p w:rsidR="001D5239" w:rsidRDefault="001D5239" w:rsidP="001D5239">
      <w:pPr>
        <w:pStyle w:val="BodyText"/>
        <w:rPr>
          <w:sz w:val="22"/>
          <w:szCs w:val="22"/>
          <w:u w:val="single"/>
        </w:rPr>
      </w:pPr>
      <w:r>
        <w:rPr>
          <w:sz w:val="22"/>
          <w:szCs w:val="22"/>
          <w:u w:val="single"/>
        </w:rPr>
        <w:t>Notification</w:t>
      </w:r>
    </w:p>
    <w:p w:rsidR="001D5239" w:rsidRDefault="00F626BC" w:rsidP="001D5239">
      <w:pPr>
        <w:pStyle w:val="BodyText"/>
        <w:rPr>
          <w:sz w:val="22"/>
          <w:szCs w:val="22"/>
        </w:rPr>
      </w:pPr>
      <w:r>
        <w:rPr>
          <w:sz w:val="22"/>
          <w:szCs w:val="22"/>
        </w:rPr>
        <w:t xml:space="preserve">The Director shall ensure that applications for fee waivers are widely available and distributed according to State law and </w:t>
      </w:r>
      <w:r w:rsidR="0014094A">
        <w:rPr>
          <w:sz w:val="22"/>
          <w:szCs w:val="22"/>
        </w:rPr>
        <w:t>Ill. State Board of Education (</w:t>
      </w:r>
      <w:r>
        <w:rPr>
          <w:sz w:val="22"/>
          <w:szCs w:val="22"/>
        </w:rPr>
        <w:t>ISBE</w:t>
      </w:r>
      <w:r w:rsidR="0014094A">
        <w:rPr>
          <w:sz w:val="22"/>
          <w:szCs w:val="22"/>
        </w:rPr>
        <w:t>)</w:t>
      </w:r>
      <w:r>
        <w:rPr>
          <w:sz w:val="22"/>
          <w:szCs w:val="22"/>
        </w:rPr>
        <w:t xml:space="preserve"> rule and that provisions for </w:t>
      </w:r>
      <w:r w:rsidR="005C2D28">
        <w:rPr>
          <w:sz w:val="22"/>
          <w:szCs w:val="22"/>
        </w:rPr>
        <w:t>assisting parents/guardians in completing the application are available.</w:t>
      </w:r>
    </w:p>
    <w:p w:rsidR="005C2D28" w:rsidRDefault="005C2D28" w:rsidP="001D5239">
      <w:pPr>
        <w:pStyle w:val="BodyText"/>
        <w:rPr>
          <w:sz w:val="22"/>
          <w:szCs w:val="22"/>
        </w:rPr>
      </w:pPr>
    </w:p>
    <w:p w:rsidR="005C2D28" w:rsidRDefault="005C2D28" w:rsidP="001D5239">
      <w:pPr>
        <w:pStyle w:val="BodyText"/>
        <w:rPr>
          <w:sz w:val="22"/>
          <w:szCs w:val="22"/>
          <w:u w:val="single"/>
        </w:rPr>
      </w:pPr>
      <w:r>
        <w:rPr>
          <w:sz w:val="22"/>
          <w:szCs w:val="22"/>
          <w:u w:val="single"/>
        </w:rPr>
        <w:t>Eligibility Criteria</w:t>
      </w:r>
    </w:p>
    <w:p w:rsidR="005C2D28" w:rsidRDefault="005C2D28" w:rsidP="001D5239">
      <w:pPr>
        <w:pStyle w:val="BodyText"/>
        <w:rPr>
          <w:sz w:val="22"/>
          <w:szCs w:val="22"/>
        </w:rPr>
      </w:pPr>
      <w:r>
        <w:rPr>
          <w:sz w:val="22"/>
          <w:szCs w:val="22"/>
        </w:rPr>
        <w:t>A student shall be eligible for a fee waiver when:</w:t>
      </w:r>
    </w:p>
    <w:p w:rsidR="005C2D28" w:rsidRDefault="005C2D28" w:rsidP="005C2D28">
      <w:pPr>
        <w:pStyle w:val="BodyText"/>
        <w:numPr>
          <w:ilvl w:val="0"/>
          <w:numId w:val="19"/>
        </w:numPr>
        <w:rPr>
          <w:sz w:val="22"/>
          <w:szCs w:val="22"/>
        </w:rPr>
      </w:pPr>
      <w:r>
        <w:rPr>
          <w:sz w:val="22"/>
          <w:szCs w:val="22"/>
        </w:rPr>
        <w:t>The student currently lives in a household that meets the same income guidelines, with the same limits based on household size, that are used for the federal free meals program.</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 Director or designee will give additional consideration where one or more of the following factors are present:</w:t>
      </w:r>
    </w:p>
    <w:p w:rsidR="005C2D28" w:rsidRDefault="005C2D28" w:rsidP="005C2D28">
      <w:pPr>
        <w:pStyle w:val="BodyText"/>
        <w:numPr>
          <w:ilvl w:val="0"/>
          <w:numId w:val="5"/>
        </w:numPr>
        <w:rPr>
          <w:sz w:val="22"/>
          <w:szCs w:val="22"/>
        </w:rPr>
      </w:pPr>
      <w:r>
        <w:rPr>
          <w:sz w:val="22"/>
          <w:szCs w:val="22"/>
        </w:rPr>
        <w:t>Illness in the family;</w:t>
      </w:r>
    </w:p>
    <w:p w:rsidR="005C2D28" w:rsidRDefault="005C2D28" w:rsidP="005C2D28">
      <w:pPr>
        <w:pStyle w:val="BodyText"/>
        <w:numPr>
          <w:ilvl w:val="0"/>
          <w:numId w:val="5"/>
        </w:numPr>
        <w:rPr>
          <w:sz w:val="22"/>
          <w:szCs w:val="22"/>
        </w:rPr>
      </w:pPr>
      <w:r>
        <w:rPr>
          <w:sz w:val="22"/>
          <w:szCs w:val="22"/>
        </w:rPr>
        <w:t>Unusual expenses such as fire, flood, storm damage, etc.;</w:t>
      </w:r>
    </w:p>
    <w:p w:rsidR="005C2D28" w:rsidRDefault="005C2D28" w:rsidP="005C2D28">
      <w:pPr>
        <w:pStyle w:val="BodyText"/>
        <w:numPr>
          <w:ilvl w:val="0"/>
          <w:numId w:val="5"/>
        </w:numPr>
        <w:rPr>
          <w:sz w:val="22"/>
          <w:szCs w:val="22"/>
        </w:rPr>
      </w:pPr>
      <w:r>
        <w:rPr>
          <w:sz w:val="22"/>
          <w:szCs w:val="22"/>
        </w:rPr>
        <w:t>Unemployment;</w:t>
      </w:r>
    </w:p>
    <w:p w:rsidR="005C2D28" w:rsidRDefault="005C2D28" w:rsidP="005C2D28">
      <w:pPr>
        <w:pStyle w:val="BodyText"/>
        <w:numPr>
          <w:ilvl w:val="0"/>
          <w:numId w:val="5"/>
        </w:numPr>
        <w:rPr>
          <w:sz w:val="22"/>
          <w:szCs w:val="22"/>
        </w:rPr>
      </w:pPr>
      <w:r>
        <w:rPr>
          <w:sz w:val="22"/>
          <w:szCs w:val="22"/>
        </w:rPr>
        <w:t>Emergency situations;</w:t>
      </w:r>
    </w:p>
    <w:p w:rsidR="005C2D28" w:rsidRDefault="005C2D28" w:rsidP="005C2D28">
      <w:pPr>
        <w:pStyle w:val="BodyText"/>
        <w:numPr>
          <w:ilvl w:val="0"/>
          <w:numId w:val="5"/>
        </w:numPr>
        <w:rPr>
          <w:sz w:val="22"/>
          <w:szCs w:val="22"/>
        </w:rPr>
      </w:pPr>
      <w:r>
        <w:rPr>
          <w:sz w:val="22"/>
          <w:szCs w:val="22"/>
        </w:rPr>
        <w:t>When one or more of the parent(s)/(guardian(s) are involved in a work stoppage.</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Verification</w:t>
      </w:r>
    </w:p>
    <w:p w:rsidR="005C2D28" w:rsidRDefault="005C2D28" w:rsidP="005C2D28">
      <w:pPr>
        <w:pStyle w:val="BodyText"/>
        <w:rPr>
          <w:sz w:val="22"/>
          <w:szCs w:val="22"/>
        </w:rPr>
      </w:pPr>
      <w:r>
        <w:rPr>
          <w:sz w:val="22"/>
          <w:szCs w:val="22"/>
        </w:rPr>
        <w:t xml:space="preserve">The Director or designee shall establish a process for determining a student’s eligibility for a waiver of fees in accordance with State law requirements.  The Director or designee may require </w:t>
      </w:r>
    </w:p>
    <w:p w:rsidR="005C2D28" w:rsidRDefault="005C2D28" w:rsidP="005C2D28">
      <w:pPr>
        <w:pStyle w:val="BodyText"/>
        <w:rPr>
          <w:sz w:val="22"/>
          <w:szCs w:val="22"/>
        </w:rPr>
      </w:pPr>
      <w:r>
        <w:rPr>
          <w:sz w:val="22"/>
          <w:szCs w:val="22"/>
        </w:rPr>
        <w:t xml:space="preserve">family income verification at the time an individual applies for a fee waiver and anytime </w:t>
      </w:r>
    </w:p>
    <w:p w:rsidR="005C2D28" w:rsidRDefault="005C2D28" w:rsidP="005C2D28">
      <w:pPr>
        <w:pStyle w:val="BodyText"/>
        <w:rPr>
          <w:sz w:val="22"/>
          <w:szCs w:val="22"/>
        </w:rPr>
      </w:pPr>
    </w:p>
    <w:p w:rsidR="005C2D28" w:rsidRDefault="005C2D28" w:rsidP="005C2D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4:140</w:t>
      </w:r>
    </w:p>
    <w:p w:rsidR="005C2D28" w:rsidRDefault="005C2D28" w:rsidP="005C2D28">
      <w:r>
        <w:tab/>
      </w:r>
      <w:r>
        <w:tab/>
      </w:r>
      <w:r>
        <w:tab/>
      </w:r>
      <w:r>
        <w:tab/>
      </w:r>
      <w:r>
        <w:tab/>
      </w:r>
      <w:r>
        <w:tab/>
      </w:r>
      <w:r>
        <w:tab/>
      </w:r>
      <w:r>
        <w:tab/>
      </w:r>
      <w:r>
        <w:tab/>
      </w:r>
      <w:r>
        <w:tab/>
        <w:t>Page 2 of 2</w:t>
      </w:r>
    </w:p>
    <w:p w:rsidR="005C2D28" w:rsidRDefault="005C2D28" w:rsidP="005C2D28">
      <w:pPr>
        <w:pStyle w:val="BodyText"/>
        <w:rPr>
          <w:sz w:val="22"/>
          <w:szCs w:val="22"/>
        </w:rPr>
      </w:pP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thereafter but not more often than once every 60 calendar days.  The Director or designee shall not use any information from this or any independent verification process to determine free or reduced-price meal eligibility.</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Determination and Appeal</w:t>
      </w:r>
    </w:p>
    <w:p w:rsidR="005C2D28" w:rsidRDefault="005C2D28" w:rsidP="005C2D28">
      <w:pPr>
        <w:pStyle w:val="BodyText"/>
        <w:rPr>
          <w:sz w:val="22"/>
          <w:szCs w:val="22"/>
        </w:rPr>
      </w:pPr>
      <w:r>
        <w:rPr>
          <w:sz w:val="22"/>
          <w:szCs w:val="22"/>
        </w:rPr>
        <w:t xml:space="preserve">Within 30 calendar days after the receipt of a waiver request, the Director or designee shall mail a notice to the parent/guardian whenever a waiver request is denied.  The denial notice shall include: (1) the reason for the denial, (2) the process and timelines for making an appeal, and (3) a statement that the parent/guardian may reapply for a waiver any time during the school year if circumstances change.  If the denial is appealed, the District shall follow the procedures for the resolution of appeals as provided in the </w:t>
      </w:r>
      <w:r w:rsidR="0014094A">
        <w:rPr>
          <w:sz w:val="22"/>
          <w:szCs w:val="22"/>
        </w:rPr>
        <w:t xml:space="preserve">ISBE </w:t>
      </w:r>
      <w:r>
        <w:rPr>
          <w:sz w:val="22"/>
          <w:szCs w:val="22"/>
        </w:rPr>
        <w:t>rule on waiver of fees.</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LEGAL REF.:</w:t>
      </w:r>
      <w:r>
        <w:rPr>
          <w:sz w:val="22"/>
          <w:szCs w:val="22"/>
        </w:rPr>
        <w:tab/>
      </w:r>
      <w:r>
        <w:rPr>
          <w:sz w:val="22"/>
          <w:szCs w:val="22"/>
        </w:rPr>
        <w:tab/>
        <w:t>105 ILCS 5/10-20.13 and 5/10-22.25</w:t>
      </w:r>
    </w:p>
    <w:p w:rsidR="005C2D28" w:rsidRDefault="005C2D28" w:rsidP="005C2D28">
      <w:pPr>
        <w:pStyle w:val="BodyText"/>
        <w:rPr>
          <w:sz w:val="22"/>
          <w:szCs w:val="22"/>
        </w:rPr>
      </w:pPr>
      <w:r>
        <w:rPr>
          <w:sz w:val="22"/>
          <w:szCs w:val="22"/>
        </w:rPr>
        <w:tab/>
      </w:r>
      <w:r>
        <w:rPr>
          <w:sz w:val="22"/>
          <w:szCs w:val="22"/>
        </w:rPr>
        <w:tab/>
      </w:r>
      <w:r>
        <w:rPr>
          <w:sz w:val="22"/>
          <w:szCs w:val="22"/>
        </w:rPr>
        <w:tab/>
        <w:t>23 Ill. Admin Code §</w:t>
      </w:r>
      <w:r w:rsidR="00BC2127">
        <w:rPr>
          <w:sz w:val="22"/>
          <w:szCs w:val="22"/>
        </w:rPr>
        <w:t>-1.245 (may contain unenforceable provisions).</w:t>
      </w:r>
    </w:p>
    <w:p w:rsidR="00BC2127" w:rsidRDefault="00BC2127" w:rsidP="005C2D28">
      <w:pPr>
        <w:pStyle w:val="BodyText"/>
        <w:rPr>
          <w:sz w:val="22"/>
          <w:szCs w:val="22"/>
        </w:rPr>
      </w:pPr>
    </w:p>
    <w:p w:rsidR="00BC2127" w:rsidRDefault="00BC2127" w:rsidP="005C2D28">
      <w:pPr>
        <w:pStyle w:val="BodyText"/>
        <w:rPr>
          <w:sz w:val="22"/>
          <w:szCs w:val="22"/>
        </w:rPr>
      </w:pPr>
      <w:r>
        <w:rPr>
          <w:sz w:val="22"/>
          <w:szCs w:val="22"/>
        </w:rPr>
        <w:t>CROSS REF.:</w:t>
      </w:r>
      <w:r>
        <w:rPr>
          <w:sz w:val="22"/>
          <w:szCs w:val="22"/>
        </w:rPr>
        <w:tab/>
      </w:r>
      <w:r>
        <w:rPr>
          <w:sz w:val="22"/>
          <w:szCs w:val="22"/>
        </w:rPr>
        <w:tab/>
        <w:t>4:130 (Free and Reduced-Price Food Services)</w:t>
      </w:r>
    </w:p>
    <w:p w:rsidR="00BC2127" w:rsidRDefault="00BC2127" w:rsidP="005C2D28">
      <w:pPr>
        <w:pStyle w:val="BodyText"/>
        <w:rPr>
          <w:sz w:val="22"/>
          <w:szCs w:val="22"/>
        </w:rPr>
      </w:pPr>
    </w:p>
    <w:p w:rsidR="00BC2127" w:rsidRDefault="0014094A" w:rsidP="005C2D28">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94FF5" w:rsidRDefault="00B94FF5" w:rsidP="00B94FF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4:150</w:t>
      </w:r>
    </w:p>
    <w:p w:rsidR="00B94FF5" w:rsidRDefault="00B94FF5" w:rsidP="00B94FF5">
      <w:r>
        <w:tab/>
      </w:r>
      <w:r>
        <w:tab/>
      </w:r>
      <w:r>
        <w:tab/>
      </w:r>
      <w:r>
        <w:tab/>
      </w:r>
      <w:r>
        <w:tab/>
      </w:r>
      <w:r>
        <w:tab/>
      </w:r>
      <w:r>
        <w:tab/>
      </w:r>
      <w:r>
        <w:tab/>
      </w:r>
      <w:r>
        <w:tab/>
      </w:r>
      <w:r>
        <w:tab/>
        <w:t>Page 1 of 2</w:t>
      </w:r>
    </w:p>
    <w:p w:rsidR="00B94FF5" w:rsidRDefault="00B94FF5" w:rsidP="00B94FF5">
      <w:pPr>
        <w:pStyle w:val="BodyText"/>
        <w:jc w:val="left"/>
        <w:rPr>
          <w:sz w:val="22"/>
          <w:szCs w:val="22"/>
        </w:rPr>
      </w:pPr>
    </w:p>
    <w:p w:rsidR="00B94FF5" w:rsidRDefault="00B94FF5" w:rsidP="00B94FF5">
      <w:pPr>
        <w:pStyle w:val="Heading1"/>
        <w:tabs>
          <w:tab w:val="right" w:pos="9000"/>
        </w:tabs>
      </w:pPr>
      <w:r>
        <w:rPr>
          <w:spacing w:val="-3"/>
        </w:rPr>
        <w:t>Operational Services</w:t>
      </w:r>
    </w:p>
    <w:p w:rsidR="00B94FF5" w:rsidRDefault="00B94FF5" w:rsidP="00B94FF5">
      <w:pPr>
        <w:pStyle w:val="Heading2"/>
      </w:pPr>
    </w:p>
    <w:p w:rsidR="00B94FF5" w:rsidRDefault="00B94FF5" w:rsidP="00B94FF5">
      <w:pPr>
        <w:pStyle w:val="Heading2"/>
      </w:pPr>
      <w:r>
        <w:t>Facility Management and Building Programs</w:t>
      </w:r>
    </w:p>
    <w:p w:rsidR="00B94FF5" w:rsidRDefault="00B94FF5" w:rsidP="00B94FF5">
      <w:pPr>
        <w:pStyle w:val="BodyText"/>
        <w:rPr>
          <w:sz w:val="22"/>
          <w:szCs w:val="22"/>
          <w:u w:val="single"/>
        </w:rPr>
      </w:pPr>
    </w:p>
    <w:p w:rsidR="00B94FF5" w:rsidRDefault="00B94FF5" w:rsidP="00B94FF5">
      <w:pPr>
        <w:pStyle w:val="BodyText"/>
        <w:rPr>
          <w:sz w:val="22"/>
          <w:szCs w:val="22"/>
          <w:u w:val="single"/>
        </w:rPr>
      </w:pPr>
      <w:r>
        <w:rPr>
          <w:sz w:val="22"/>
          <w:szCs w:val="22"/>
          <w:u w:val="single"/>
        </w:rPr>
        <w:t>Facility Management and Building Programs</w:t>
      </w:r>
    </w:p>
    <w:p w:rsidR="00B94FF5" w:rsidRDefault="00B94FF5" w:rsidP="00B94FF5">
      <w:pPr>
        <w:pStyle w:val="BodyText"/>
        <w:rPr>
          <w:sz w:val="22"/>
          <w:szCs w:val="22"/>
        </w:rPr>
      </w:pPr>
      <w:r>
        <w:rPr>
          <w:sz w:val="22"/>
          <w:szCs w:val="22"/>
        </w:rPr>
        <w:t xml:space="preserve">The Director shall manage the District’s facilities and grounds as well as facility construction and building programs in accordance </w:t>
      </w:r>
      <w:r w:rsidR="004D0D06">
        <w:rPr>
          <w:sz w:val="22"/>
          <w:szCs w:val="22"/>
        </w:rPr>
        <w:t>with the law, the standards set forth in this policy, and other applicable board policies.  The Director or designee shall cooperate with and facilitate:  (1) inspections of schools by the Regional Superintendent and State Fire Marshal or designee, and (2) review of plans and specifications for future construction or alterations of a school if requested by the relevant municipality, county (if applicable), or fire protection district.</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Managing Buildings and Grounds</w:t>
      </w:r>
    </w:p>
    <w:p w:rsidR="004D0D06" w:rsidRDefault="004D0D06" w:rsidP="00B94FF5">
      <w:pPr>
        <w:pStyle w:val="BodyText"/>
        <w:rPr>
          <w:sz w:val="22"/>
          <w:szCs w:val="22"/>
        </w:rPr>
      </w:pPr>
      <w:r>
        <w:rPr>
          <w:sz w:val="22"/>
          <w:szCs w:val="22"/>
        </w:rPr>
        <w:t>All district buildings and grounds shall be adequately maintained in order to provide an appropriate, safe, and energy efficient physical environment for learning and teaching.  The Director or designee shall provide the Board with periodic reports on maintenance data and projected maintenance needs that include cost analysis.  Prior Board approval is needed for all renovations or permanent alterations to buildings or grounds when the total cost will exceed $12,500, including the cost equivalent of staff time.  This policy is not intended to discourage efforts to improve the appearance of buildings or grounds that are consistent with the designated use of those buildings and grounds.</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Green Cleaning</w:t>
      </w:r>
    </w:p>
    <w:p w:rsidR="004D0D06" w:rsidRDefault="00803AE7" w:rsidP="00B94FF5">
      <w:pPr>
        <w:pStyle w:val="BodyText"/>
        <w:rPr>
          <w:sz w:val="22"/>
          <w:szCs w:val="22"/>
        </w:rPr>
      </w:pPr>
      <w:r>
        <w:rPr>
          <w:sz w:val="22"/>
          <w:szCs w:val="22"/>
        </w:rPr>
        <w:t>For each district school with 50 or more students, the Director or designee shall establish and supervise a green cleaning program that complies with the guidelines established by the Illinois Green Government Coordinating Council.</w:t>
      </w:r>
    </w:p>
    <w:p w:rsidR="00803AE7" w:rsidRDefault="00803AE7" w:rsidP="00B94FF5">
      <w:pPr>
        <w:pStyle w:val="BodyText"/>
        <w:rPr>
          <w:sz w:val="22"/>
          <w:szCs w:val="22"/>
        </w:rPr>
      </w:pPr>
    </w:p>
    <w:p w:rsidR="00803AE7" w:rsidRDefault="00803AE7" w:rsidP="00B94FF5">
      <w:pPr>
        <w:pStyle w:val="BodyText"/>
        <w:rPr>
          <w:sz w:val="22"/>
          <w:szCs w:val="22"/>
          <w:u w:val="single"/>
        </w:rPr>
      </w:pPr>
      <w:r>
        <w:rPr>
          <w:sz w:val="22"/>
          <w:szCs w:val="22"/>
          <w:u w:val="single"/>
        </w:rPr>
        <w:t>Standards for Facility Construction and Building Programs</w:t>
      </w:r>
    </w:p>
    <w:p w:rsidR="00803AE7" w:rsidRDefault="00803AE7" w:rsidP="00B94FF5">
      <w:pPr>
        <w:pStyle w:val="BodyText"/>
        <w:rPr>
          <w:sz w:val="22"/>
          <w:szCs w:val="22"/>
        </w:rPr>
      </w:pPr>
      <w:r>
        <w:rPr>
          <w:sz w:val="22"/>
          <w:szCs w:val="22"/>
        </w:rPr>
        <w:t>On an annual basis, the Director or designee shall provide the Board with projected facility needs, enrollment trends, and other data impacting facility use.  Board approval is needed for all new facility construction and expansion.</w:t>
      </w:r>
    </w:p>
    <w:p w:rsidR="00803AE7" w:rsidRDefault="00803AE7" w:rsidP="00B94FF5">
      <w:pPr>
        <w:pStyle w:val="BodyText"/>
        <w:rPr>
          <w:sz w:val="22"/>
          <w:szCs w:val="22"/>
        </w:rPr>
      </w:pPr>
    </w:p>
    <w:p w:rsidR="00803AE7" w:rsidRDefault="00803AE7" w:rsidP="00B94FF5">
      <w:pPr>
        <w:pStyle w:val="BodyText"/>
        <w:rPr>
          <w:sz w:val="22"/>
          <w:szCs w:val="22"/>
        </w:rPr>
      </w:pPr>
      <w:r>
        <w:rPr>
          <w:sz w:val="22"/>
          <w:szCs w:val="22"/>
        </w:rPr>
        <w:t>When making decisions pertaining to design and construction of school facilities, the Governing Boards will confer with members of the staff and community, the Illinois State Board of Education, and educational and architectural consultants, as it deems appropriate.  The goals for the District’s development and expansion program are:</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B94FF5">
      <w:pPr>
        <w:pStyle w:val="BodyText"/>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4:150</w:t>
      </w:r>
    </w:p>
    <w:p w:rsidR="004106C5" w:rsidRDefault="004106C5" w:rsidP="004106C5">
      <w:r>
        <w:tab/>
      </w:r>
      <w:r>
        <w:tab/>
      </w:r>
      <w:r>
        <w:tab/>
      </w:r>
      <w:r>
        <w:tab/>
      </w:r>
      <w:r>
        <w:tab/>
      </w:r>
      <w:r>
        <w:tab/>
      </w:r>
      <w:r>
        <w:tab/>
      </w:r>
      <w:r>
        <w:tab/>
      </w:r>
      <w:r>
        <w:tab/>
      </w:r>
      <w:r>
        <w:tab/>
        <w:t>Page 2 of 2</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803AE7">
      <w:pPr>
        <w:pStyle w:val="BodyText"/>
        <w:numPr>
          <w:ilvl w:val="0"/>
          <w:numId w:val="20"/>
        </w:numPr>
        <w:rPr>
          <w:sz w:val="22"/>
          <w:szCs w:val="22"/>
        </w:rPr>
      </w:pPr>
      <w:r>
        <w:rPr>
          <w:sz w:val="22"/>
          <w:szCs w:val="22"/>
        </w:rPr>
        <w:t>Integrate facilities planning with other aspects of planning and goal-setting.</w:t>
      </w:r>
    </w:p>
    <w:p w:rsidR="00803AE7" w:rsidRDefault="00803AE7" w:rsidP="00803AE7">
      <w:pPr>
        <w:pStyle w:val="BodyText"/>
        <w:numPr>
          <w:ilvl w:val="0"/>
          <w:numId w:val="20"/>
        </w:numPr>
        <w:rPr>
          <w:sz w:val="22"/>
          <w:szCs w:val="22"/>
        </w:rPr>
      </w:pPr>
      <w:r>
        <w:rPr>
          <w:sz w:val="22"/>
          <w:szCs w:val="22"/>
        </w:rPr>
        <w:t>Base educational specifications for school buildings on identifiable learner needs.</w:t>
      </w:r>
    </w:p>
    <w:p w:rsidR="00803AE7" w:rsidRDefault="00803AE7" w:rsidP="00803AE7">
      <w:pPr>
        <w:pStyle w:val="BodyText"/>
        <w:numPr>
          <w:ilvl w:val="0"/>
          <w:numId w:val="20"/>
        </w:numPr>
        <w:rPr>
          <w:sz w:val="22"/>
          <w:szCs w:val="22"/>
        </w:rPr>
      </w:pPr>
      <w:r>
        <w:rPr>
          <w:sz w:val="22"/>
          <w:szCs w:val="22"/>
        </w:rPr>
        <w:t>Design buildings for sufficient flexibility to permit new or modified programs.</w:t>
      </w:r>
    </w:p>
    <w:p w:rsidR="00803AE7" w:rsidRDefault="00803AE7" w:rsidP="00803AE7">
      <w:pPr>
        <w:pStyle w:val="BodyText"/>
        <w:numPr>
          <w:ilvl w:val="0"/>
          <w:numId w:val="20"/>
        </w:numPr>
        <w:rPr>
          <w:sz w:val="22"/>
          <w:szCs w:val="22"/>
        </w:rPr>
      </w:pPr>
      <w:r>
        <w:rPr>
          <w:sz w:val="22"/>
          <w:szCs w:val="22"/>
        </w:rPr>
        <w:t>Design buildings for maximum potential for community use.</w:t>
      </w:r>
    </w:p>
    <w:p w:rsidR="00803AE7" w:rsidRDefault="00803AE7" w:rsidP="00803AE7">
      <w:pPr>
        <w:pStyle w:val="BodyText"/>
        <w:numPr>
          <w:ilvl w:val="0"/>
          <w:numId w:val="20"/>
        </w:numPr>
        <w:rPr>
          <w:sz w:val="22"/>
          <w:szCs w:val="22"/>
        </w:rPr>
      </w:pPr>
      <w:r>
        <w:rPr>
          <w:sz w:val="22"/>
          <w:szCs w:val="22"/>
        </w:rPr>
        <w:t>Meet or exceed all safety requirements.</w:t>
      </w:r>
    </w:p>
    <w:p w:rsidR="00803AE7" w:rsidRDefault="00803AE7" w:rsidP="00803AE7">
      <w:pPr>
        <w:pStyle w:val="BodyText"/>
        <w:numPr>
          <w:ilvl w:val="0"/>
          <w:numId w:val="20"/>
        </w:numPr>
        <w:rPr>
          <w:sz w:val="22"/>
          <w:szCs w:val="22"/>
        </w:rPr>
      </w:pPr>
      <w:r>
        <w:rPr>
          <w:sz w:val="22"/>
          <w:szCs w:val="22"/>
        </w:rPr>
        <w:t>Meet requirements on the accessibility of school facilities to disabled persons as specified in State and federal law.</w:t>
      </w:r>
    </w:p>
    <w:p w:rsidR="00803AE7" w:rsidRDefault="00803AE7" w:rsidP="00803AE7">
      <w:pPr>
        <w:pStyle w:val="BodyText"/>
        <w:numPr>
          <w:ilvl w:val="0"/>
          <w:numId w:val="20"/>
        </w:numPr>
        <w:rPr>
          <w:sz w:val="22"/>
          <w:szCs w:val="22"/>
        </w:rPr>
      </w:pPr>
      <w:r>
        <w:rPr>
          <w:sz w:val="22"/>
          <w:szCs w:val="22"/>
        </w:rPr>
        <w:t>Provide for low maintenance costs, energy efficiency, and minimal environmental impact.</w:t>
      </w:r>
    </w:p>
    <w:p w:rsidR="00803AE7" w:rsidRDefault="00803AE7" w:rsidP="00803AE7">
      <w:pPr>
        <w:pStyle w:val="BodyText"/>
        <w:rPr>
          <w:sz w:val="22"/>
          <w:szCs w:val="22"/>
        </w:rPr>
      </w:pPr>
    </w:p>
    <w:p w:rsidR="004106C5" w:rsidRDefault="004106C5" w:rsidP="004106C5">
      <w:pPr>
        <w:pStyle w:val="BodyText"/>
        <w:ind w:left="2160" w:hanging="2160"/>
        <w:rPr>
          <w:sz w:val="22"/>
          <w:szCs w:val="22"/>
        </w:rPr>
      </w:pPr>
      <w:r>
        <w:rPr>
          <w:sz w:val="22"/>
          <w:szCs w:val="22"/>
        </w:rPr>
        <w:t>CROSS REF.:</w:t>
      </w:r>
      <w:r>
        <w:rPr>
          <w:sz w:val="22"/>
          <w:szCs w:val="22"/>
        </w:rPr>
        <w:tab/>
        <w:t>2:150 (Committees), 2:170 (Procurement of Architectural, Engineering, and Land Surveying Services), 4:60 (Purchases and Contracts), 8:70 (Accommodating Individuals with Disabilities).</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r>
        <w:rPr>
          <w:sz w:val="22"/>
          <w:szCs w:val="22"/>
        </w:rPr>
        <w:t>LEGAL REF.:</w:t>
      </w:r>
      <w:r>
        <w:rPr>
          <w:sz w:val="22"/>
          <w:szCs w:val="22"/>
        </w:rPr>
        <w:tab/>
        <w:t>42 U.S.C. § 12101 et seq.</w:t>
      </w:r>
    </w:p>
    <w:p w:rsidR="004106C5" w:rsidRDefault="004106C5" w:rsidP="004106C5">
      <w:pPr>
        <w:pStyle w:val="BodyText"/>
        <w:ind w:left="2160" w:hanging="2160"/>
        <w:rPr>
          <w:sz w:val="22"/>
          <w:szCs w:val="22"/>
        </w:rPr>
      </w:pPr>
      <w:r>
        <w:rPr>
          <w:sz w:val="22"/>
          <w:szCs w:val="22"/>
        </w:rPr>
        <w:tab/>
        <w:t>20 ILCS 3130/, Green Buildings Act</w:t>
      </w:r>
    </w:p>
    <w:p w:rsidR="004106C5" w:rsidRDefault="004106C5" w:rsidP="004106C5">
      <w:pPr>
        <w:pStyle w:val="BodyText"/>
        <w:ind w:left="2160" w:hanging="2160"/>
        <w:rPr>
          <w:sz w:val="22"/>
          <w:szCs w:val="22"/>
        </w:rPr>
      </w:pPr>
      <w:r>
        <w:rPr>
          <w:sz w:val="22"/>
          <w:szCs w:val="22"/>
        </w:rPr>
        <w:tab/>
        <w:t>105 ILCS 5/10-20.46, 5/10-22.36, 5/17-2.11, 140, and 230/</w:t>
      </w:r>
    </w:p>
    <w:p w:rsidR="004106C5" w:rsidRDefault="004106C5" w:rsidP="004106C5">
      <w:pPr>
        <w:pStyle w:val="BodyText"/>
        <w:ind w:left="2160" w:hanging="2160"/>
        <w:rPr>
          <w:sz w:val="22"/>
          <w:szCs w:val="22"/>
        </w:rPr>
      </w:pPr>
      <w:r>
        <w:rPr>
          <w:sz w:val="22"/>
          <w:szCs w:val="22"/>
        </w:rPr>
        <w:tab/>
        <w:t>820 ILCS 130/Prevailing Wage Act.</w:t>
      </w:r>
    </w:p>
    <w:p w:rsidR="00BC6F8C" w:rsidRDefault="00BC6F8C" w:rsidP="004106C5">
      <w:pPr>
        <w:pStyle w:val="BodyText"/>
        <w:ind w:left="2160" w:hanging="2160"/>
        <w:rPr>
          <w:sz w:val="22"/>
          <w:szCs w:val="22"/>
        </w:rPr>
      </w:pPr>
      <w:r>
        <w:rPr>
          <w:sz w:val="22"/>
          <w:szCs w:val="22"/>
        </w:rPr>
        <w:tab/>
        <w:t>410 ILCS 35/25, Equitable Restrooms Act</w:t>
      </w:r>
    </w:p>
    <w:p w:rsidR="004106C5" w:rsidRDefault="004106C5" w:rsidP="004106C5">
      <w:pPr>
        <w:pStyle w:val="BodyText"/>
        <w:ind w:left="2160" w:hanging="2160"/>
        <w:rPr>
          <w:sz w:val="22"/>
          <w:szCs w:val="22"/>
        </w:rPr>
      </w:pPr>
      <w:r>
        <w:rPr>
          <w:sz w:val="22"/>
          <w:szCs w:val="22"/>
        </w:rPr>
        <w:tab/>
        <w:t>23 Ill. Admin. Code part 151, School Construction Program, Part 180, Health/Life Safety Code for Public Schools; and Part 2800, Green Cleaning for Elementary and Secondary Schools.</w:t>
      </w:r>
    </w:p>
    <w:p w:rsidR="004106C5" w:rsidRDefault="004106C5" w:rsidP="004106C5">
      <w:pPr>
        <w:pStyle w:val="BodyText"/>
        <w:ind w:left="2160" w:hanging="2160"/>
        <w:rPr>
          <w:sz w:val="22"/>
          <w:szCs w:val="22"/>
        </w:rPr>
      </w:pPr>
      <w:r>
        <w:rPr>
          <w:sz w:val="22"/>
          <w:szCs w:val="22"/>
        </w:rPr>
        <w:tab/>
        <w:t>71 Ill. Admin. Code part 400, Illinois Accessibility Code.</w:t>
      </w:r>
    </w:p>
    <w:p w:rsidR="004106C5" w:rsidRDefault="004106C5" w:rsidP="004106C5">
      <w:pPr>
        <w:pStyle w:val="BodyText"/>
        <w:ind w:left="2160" w:hanging="2160"/>
        <w:rPr>
          <w:sz w:val="22"/>
          <w:szCs w:val="22"/>
        </w:rPr>
      </w:pPr>
    </w:p>
    <w:p w:rsidR="004106C5" w:rsidRDefault="00FF0017" w:rsidP="004106C5">
      <w:pPr>
        <w:pStyle w:val="BodyText"/>
        <w:ind w:left="2160" w:hanging="2160"/>
        <w:rPr>
          <w:sz w:val="22"/>
          <w:szCs w:val="22"/>
        </w:rPr>
      </w:pPr>
      <w:r>
        <w:rPr>
          <w:sz w:val="22"/>
          <w:szCs w:val="22"/>
        </w:rPr>
        <w:t>ADOPTED</w:t>
      </w:r>
      <w:r w:rsidR="00641626">
        <w:rPr>
          <w:sz w:val="22"/>
          <w:szCs w:val="22"/>
        </w:rPr>
        <w:t>:</w:t>
      </w:r>
      <w:r w:rsidR="00641626">
        <w:rPr>
          <w:sz w:val="22"/>
          <w:szCs w:val="22"/>
        </w:rPr>
        <w:tab/>
      </w:r>
      <w:r w:rsidR="00911C3C">
        <w:rPr>
          <w:sz w:val="22"/>
          <w:szCs w:val="22"/>
        </w:rPr>
        <w:t>December 18, 2019</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4:160</w:t>
      </w:r>
    </w:p>
    <w:p w:rsidR="004106C5" w:rsidRDefault="004106C5" w:rsidP="004106C5">
      <w:r>
        <w:tab/>
      </w:r>
      <w:r>
        <w:tab/>
      </w:r>
      <w:r>
        <w:tab/>
      </w:r>
      <w:r>
        <w:tab/>
      </w:r>
      <w:r>
        <w:tab/>
      </w:r>
      <w:r>
        <w:tab/>
      </w:r>
      <w:r>
        <w:tab/>
      </w:r>
      <w:r>
        <w:tab/>
      </w:r>
      <w:r>
        <w:tab/>
      </w:r>
      <w:r>
        <w:tab/>
        <w:t>Page 1 of 1</w:t>
      </w:r>
    </w:p>
    <w:p w:rsidR="004106C5" w:rsidRDefault="004106C5" w:rsidP="004106C5">
      <w:pPr>
        <w:pStyle w:val="BodyText"/>
        <w:jc w:val="left"/>
        <w:rPr>
          <w:sz w:val="22"/>
          <w:szCs w:val="22"/>
        </w:rPr>
      </w:pPr>
    </w:p>
    <w:p w:rsidR="004106C5" w:rsidRDefault="004106C5" w:rsidP="004106C5">
      <w:pPr>
        <w:pStyle w:val="Heading1"/>
        <w:tabs>
          <w:tab w:val="right" w:pos="9000"/>
        </w:tabs>
      </w:pPr>
      <w:r>
        <w:rPr>
          <w:spacing w:val="-3"/>
        </w:rPr>
        <w:t>Operational Services</w:t>
      </w:r>
    </w:p>
    <w:p w:rsidR="004106C5" w:rsidRDefault="004106C5" w:rsidP="004106C5">
      <w:pPr>
        <w:pStyle w:val="Heading2"/>
      </w:pPr>
    </w:p>
    <w:p w:rsidR="004106C5" w:rsidRDefault="004106C5" w:rsidP="004106C5">
      <w:pPr>
        <w:pStyle w:val="Heading2"/>
      </w:pPr>
      <w:r>
        <w:t>Environmental Quality of Buildings and Grounds</w:t>
      </w:r>
    </w:p>
    <w:p w:rsidR="004106C5" w:rsidRDefault="004106C5" w:rsidP="004106C5">
      <w:pPr>
        <w:pStyle w:val="BodyText"/>
        <w:rPr>
          <w:sz w:val="22"/>
          <w:szCs w:val="22"/>
        </w:rPr>
      </w:pPr>
    </w:p>
    <w:p w:rsidR="004106C5" w:rsidRDefault="004106C5" w:rsidP="004106C5">
      <w:pPr>
        <w:pStyle w:val="BodyText"/>
        <w:rPr>
          <w:sz w:val="22"/>
          <w:szCs w:val="22"/>
        </w:rPr>
      </w:pPr>
      <w:r>
        <w:rPr>
          <w:sz w:val="22"/>
          <w:szCs w:val="22"/>
        </w:rPr>
        <w:t>The Director or designee(s) shall take all reasonable measures to protect: (1) the safety of District personnel, students, and visitors on District premises from risks associated with hazardous materials; and (2) the environmental quality of the District’s buildings and grounds.  Before pesticides are used on District premises, the Director or designee shall notify employees and parents/guardians of students as required by the Structural Pest Control Act, 225 ILCS 235/, and the Lawn Care Products Application and Notice Act, 415 ILCS 65/.</w:t>
      </w:r>
    </w:p>
    <w:p w:rsidR="004106C5" w:rsidRDefault="004106C5" w:rsidP="004106C5">
      <w:pPr>
        <w:pStyle w:val="BodyText"/>
        <w:rPr>
          <w:sz w:val="22"/>
          <w:szCs w:val="22"/>
        </w:rPr>
      </w:pPr>
    </w:p>
    <w:p w:rsidR="004106C5" w:rsidRDefault="004106C5" w:rsidP="004106C5">
      <w:pPr>
        <w:pStyle w:val="BodyText"/>
        <w:ind w:left="2160" w:hanging="2160"/>
        <w:rPr>
          <w:sz w:val="22"/>
          <w:szCs w:val="22"/>
        </w:rPr>
      </w:pPr>
      <w:r>
        <w:rPr>
          <w:sz w:val="22"/>
          <w:szCs w:val="22"/>
        </w:rPr>
        <w:t>LEGAL REF.:</w:t>
      </w:r>
      <w:r>
        <w:rPr>
          <w:sz w:val="22"/>
          <w:szCs w:val="22"/>
        </w:rPr>
        <w:tab/>
        <w:t>29 C.F.R. Part 1910.1030, as adopted by the Illinois Department of Labor, 56 Ill. Admin Code §350.300(c).</w:t>
      </w:r>
    </w:p>
    <w:p w:rsidR="004106C5" w:rsidRDefault="004106C5" w:rsidP="004106C5">
      <w:pPr>
        <w:pStyle w:val="BodyText"/>
        <w:rPr>
          <w:sz w:val="22"/>
          <w:szCs w:val="22"/>
        </w:rPr>
      </w:pPr>
      <w:r>
        <w:rPr>
          <w:sz w:val="22"/>
          <w:szCs w:val="22"/>
        </w:rPr>
        <w:tab/>
      </w:r>
      <w:r>
        <w:rPr>
          <w:sz w:val="22"/>
          <w:szCs w:val="22"/>
        </w:rPr>
        <w:tab/>
      </w:r>
      <w:r>
        <w:rPr>
          <w:sz w:val="22"/>
          <w:szCs w:val="22"/>
        </w:rPr>
        <w:tab/>
        <w:t>20 ILCS 3130/, Green Buildings Act</w:t>
      </w:r>
    </w:p>
    <w:p w:rsidR="004106C5" w:rsidRDefault="004106C5" w:rsidP="00F522A2">
      <w:pPr>
        <w:pStyle w:val="BodyText"/>
        <w:ind w:left="2160"/>
        <w:rPr>
          <w:sz w:val="22"/>
          <w:szCs w:val="22"/>
        </w:rPr>
      </w:pPr>
      <w:r>
        <w:rPr>
          <w:sz w:val="22"/>
          <w:szCs w:val="22"/>
        </w:rPr>
        <w:t xml:space="preserve">105 ILCS </w:t>
      </w:r>
      <w:r w:rsidR="00F522A2">
        <w:rPr>
          <w:sz w:val="22"/>
          <w:szCs w:val="22"/>
        </w:rPr>
        <w:t>5/10-20.17a; 5/10-20.48; 135/; and 140/, Green Cleaning School Act.</w:t>
      </w:r>
    </w:p>
    <w:p w:rsidR="00F522A2" w:rsidRDefault="00F522A2" w:rsidP="004106C5">
      <w:pPr>
        <w:pStyle w:val="BodyText"/>
        <w:rPr>
          <w:sz w:val="22"/>
          <w:szCs w:val="22"/>
        </w:rPr>
      </w:pPr>
      <w:r>
        <w:rPr>
          <w:sz w:val="22"/>
          <w:szCs w:val="22"/>
        </w:rPr>
        <w:tab/>
      </w:r>
      <w:r>
        <w:rPr>
          <w:sz w:val="22"/>
          <w:szCs w:val="22"/>
        </w:rPr>
        <w:tab/>
      </w:r>
      <w:r>
        <w:rPr>
          <w:sz w:val="22"/>
          <w:szCs w:val="22"/>
        </w:rPr>
        <w:tab/>
        <w:t>225 ILCS 235/, Structural Pest Control Act.</w:t>
      </w:r>
    </w:p>
    <w:p w:rsidR="00F522A2" w:rsidRDefault="00E84BDD" w:rsidP="004106C5">
      <w:pPr>
        <w:pStyle w:val="BodyText"/>
        <w:rPr>
          <w:sz w:val="22"/>
          <w:szCs w:val="22"/>
        </w:rPr>
      </w:pPr>
      <w:r>
        <w:rPr>
          <w:sz w:val="22"/>
          <w:szCs w:val="22"/>
        </w:rPr>
        <w:tab/>
      </w:r>
      <w:r>
        <w:rPr>
          <w:sz w:val="22"/>
          <w:szCs w:val="22"/>
        </w:rPr>
        <w:tab/>
      </w:r>
      <w:r>
        <w:rPr>
          <w:sz w:val="22"/>
          <w:szCs w:val="22"/>
        </w:rPr>
        <w:tab/>
        <w:t>415 ILCS 65/, Lawn Care Products Application and Notice Act.</w:t>
      </w:r>
    </w:p>
    <w:p w:rsidR="00E84BDD" w:rsidRDefault="00E84BDD" w:rsidP="004106C5">
      <w:pPr>
        <w:pStyle w:val="BodyText"/>
        <w:rPr>
          <w:sz w:val="22"/>
          <w:szCs w:val="22"/>
        </w:rPr>
      </w:pPr>
      <w:r>
        <w:rPr>
          <w:sz w:val="22"/>
          <w:szCs w:val="22"/>
        </w:rPr>
        <w:tab/>
      </w:r>
      <w:r>
        <w:rPr>
          <w:sz w:val="22"/>
          <w:szCs w:val="22"/>
        </w:rPr>
        <w:tab/>
      </w:r>
      <w:r>
        <w:rPr>
          <w:sz w:val="22"/>
          <w:szCs w:val="22"/>
        </w:rPr>
        <w:tab/>
        <w:t>820 ILCS 255/, Toxic Substances Disclosure to Employees Act.</w:t>
      </w:r>
    </w:p>
    <w:p w:rsidR="00E84BDD" w:rsidRDefault="00E84BDD" w:rsidP="004106C5">
      <w:pPr>
        <w:pStyle w:val="BodyText"/>
        <w:rPr>
          <w:sz w:val="22"/>
          <w:szCs w:val="22"/>
        </w:rPr>
      </w:pPr>
      <w:r>
        <w:rPr>
          <w:sz w:val="22"/>
          <w:szCs w:val="22"/>
        </w:rPr>
        <w:tab/>
      </w:r>
      <w:r>
        <w:rPr>
          <w:sz w:val="22"/>
          <w:szCs w:val="22"/>
        </w:rPr>
        <w:tab/>
      </w:r>
      <w:r>
        <w:rPr>
          <w:sz w:val="22"/>
          <w:szCs w:val="22"/>
        </w:rPr>
        <w:tab/>
        <w:t>23 Ill. Admin. Code § 1.330, Hazardous Materials Training.</w:t>
      </w:r>
    </w:p>
    <w:p w:rsidR="00E84BDD" w:rsidRDefault="00E84BDD" w:rsidP="00E84BDD">
      <w:pPr>
        <w:pStyle w:val="BodyText"/>
        <w:ind w:left="2160"/>
        <w:rPr>
          <w:sz w:val="22"/>
          <w:szCs w:val="22"/>
        </w:rPr>
      </w:pPr>
      <w:r>
        <w:rPr>
          <w:sz w:val="22"/>
          <w:szCs w:val="22"/>
        </w:rPr>
        <w:t>56 Ill. Admin. Code Part 205, Toxic Substances Disclosure to Employees.</w:t>
      </w:r>
    </w:p>
    <w:p w:rsidR="00E84BDD" w:rsidRDefault="00E84BDD" w:rsidP="004106C5">
      <w:pPr>
        <w:pStyle w:val="BodyText"/>
        <w:rPr>
          <w:sz w:val="22"/>
          <w:szCs w:val="22"/>
        </w:rPr>
      </w:pPr>
    </w:p>
    <w:p w:rsidR="00E84BDD" w:rsidRDefault="00E84BDD" w:rsidP="004106C5">
      <w:pPr>
        <w:pStyle w:val="BodyText"/>
        <w:rPr>
          <w:sz w:val="22"/>
          <w:szCs w:val="22"/>
        </w:rPr>
      </w:pPr>
      <w:r>
        <w:rPr>
          <w:sz w:val="22"/>
          <w:szCs w:val="22"/>
        </w:rPr>
        <w:t>CROSS REF.:</w:t>
      </w:r>
      <w:r>
        <w:rPr>
          <w:sz w:val="22"/>
          <w:szCs w:val="22"/>
        </w:rPr>
        <w:tab/>
      </w:r>
      <w:r>
        <w:rPr>
          <w:sz w:val="22"/>
          <w:szCs w:val="22"/>
        </w:rPr>
        <w:tab/>
        <w:t>4:150 (Facility Management and Building Programs), 4:170 (Safety)</w:t>
      </w:r>
    </w:p>
    <w:p w:rsidR="00E84BDD" w:rsidRDefault="00E84BDD" w:rsidP="004106C5">
      <w:pPr>
        <w:pStyle w:val="BodyText"/>
        <w:rPr>
          <w:sz w:val="22"/>
          <w:szCs w:val="22"/>
        </w:rPr>
      </w:pPr>
    </w:p>
    <w:p w:rsidR="00E84BDD" w:rsidRDefault="003900CB" w:rsidP="004106C5">
      <w:pPr>
        <w:pStyle w:val="BodyText"/>
        <w:rPr>
          <w:sz w:val="22"/>
          <w:szCs w:val="22"/>
        </w:rPr>
      </w:pPr>
      <w:r>
        <w:rPr>
          <w:sz w:val="22"/>
          <w:szCs w:val="22"/>
        </w:rPr>
        <w:t>ADOPTED:</w:t>
      </w:r>
      <w:r>
        <w:rPr>
          <w:sz w:val="22"/>
          <w:szCs w:val="22"/>
        </w:rPr>
        <w:tab/>
      </w:r>
      <w:r>
        <w:rPr>
          <w:sz w:val="22"/>
          <w:szCs w:val="22"/>
        </w:rPr>
        <w:tab/>
        <w:t>May 22, 2019</w:t>
      </w: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7F2795" w:rsidRDefault="007F2795" w:rsidP="004106C5">
      <w:pPr>
        <w:pStyle w:val="BodyText"/>
        <w:rPr>
          <w:sz w:val="22"/>
          <w:szCs w:val="22"/>
        </w:rPr>
      </w:pPr>
    </w:p>
    <w:p w:rsidR="007F2795" w:rsidRDefault="007F2795" w:rsidP="004106C5">
      <w:pPr>
        <w:pStyle w:val="BodyText"/>
        <w:rPr>
          <w:sz w:val="22"/>
          <w:szCs w:val="22"/>
        </w:rPr>
      </w:pPr>
    </w:p>
    <w:p w:rsidR="007F2795" w:rsidRDefault="007F2795" w:rsidP="004106C5">
      <w:pPr>
        <w:pStyle w:val="BodyText"/>
        <w:rPr>
          <w:sz w:val="22"/>
          <w:szCs w:val="22"/>
        </w:rPr>
      </w:pPr>
    </w:p>
    <w:p w:rsidR="007F2795" w:rsidRDefault="007F2795"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E84BD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4:170</w:t>
      </w:r>
    </w:p>
    <w:p w:rsidR="00E84BDD" w:rsidRDefault="00E84BDD" w:rsidP="00E84BDD">
      <w:r>
        <w:tab/>
      </w:r>
      <w:r>
        <w:tab/>
      </w:r>
      <w:r>
        <w:tab/>
      </w:r>
      <w:r>
        <w:tab/>
      </w:r>
      <w:r>
        <w:tab/>
      </w:r>
      <w:r>
        <w:tab/>
      </w:r>
      <w:r>
        <w:tab/>
      </w:r>
      <w:r>
        <w:tab/>
      </w:r>
      <w:r>
        <w:tab/>
      </w:r>
      <w:r>
        <w:tab/>
      </w:r>
      <w:r w:rsidR="00DC1FCD">
        <w:t>Page 1 of 2</w:t>
      </w:r>
    </w:p>
    <w:p w:rsidR="00E84BDD" w:rsidRDefault="00E84BDD" w:rsidP="00E84BDD">
      <w:pPr>
        <w:pStyle w:val="BodyText"/>
        <w:jc w:val="left"/>
        <w:rPr>
          <w:sz w:val="22"/>
          <w:szCs w:val="22"/>
        </w:rPr>
      </w:pPr>
    </w:p>
    <w:p w:rsidR="00E84BDD" w:rsidRDefault="00E84BDD" w:rsidP="00E84BDD">
      <w:pPr>
        <w:pStyle w:val="Heading1"/>
        <w:tabs>
          <w:tab w:val="right" w:pos="9000"/>
        </w:tabs>
      </w:pPr>
      <w:r>
        <w:rPr>
          <w:spacing w:val="-3"/>
        </w:rPr>
        <w:t>Operational Services</w:t>
      </w:r>
    </w:p>
    <w:p w:rsidR="00E84BDD" w:rsidRDefault="00E84BDD" w:rsidP="00E84BDD">
      <w:pPr>
        <w:pStyle w:val="Heading2"/>
      </w:pPr>
    </w:p>
    <w:p w:rsidR="00E84BDD" w:rsidRDefault="00E84BDD" w:rsidP="00E84BDD">
      <w:pPr>
        <w:pStyle w:val="Heading2"/>
      </w:pPr>
      <w:r>
        <w:t>Safety</w:t>
      </w:r>
    </w:p>
    <w:p w:rsidR="00E84BDD" w:rsidRDefault="00E84BDD" w:rsidP="00E84BDD">
      <w:pPr>
        <w:pStyle w:val="BodyText"/>
        <w:rPr>
          <w:sz w:val="22"/>
          <w:szCs w:val="22"/>
          <w:u w:val="single"/>
        </w:rPr>
      </w:pPr>
    </w:p>
    <w:p w:rsidR="00E84BDD" w:rsidRDefault="00E84BDD" w:rsidP="00E84BDD">
      <w:pPr>
        <w:pStyle w:val="BodyText"/>
        <w:rPr>
          <w:sz w:val="22"/>
          <w:szCs w:val="22"/>
          <w:u w:val="single"/>
        </w:rPr>
      </w:pPr>
      <w:r>
        <w:rPr>
          <w:sz w:val="22"/>
          <w:szCs w:val="22"/>
          <w:u w:val="single"/>
        </w:rPr>
        <w:t>Safety Program</w:t>
      </w:r>
      <w:r w:rsidR="00B21082">
        <w:rPr>
          <w:sz w:val="22"/>
          <w:szCs w:val="22"/>
          <w:u w:val="single"/>
        </w:rPr>
        <w:t xml:space="preserve"> and Security</w:t>
      </w:r>
    </w:p>
    <w:p w:rsidR="00E84BDD" w:rsidRDefault="00E84BDD" w:rsidP="00E84BDD">
      <w:pPr>
        <w:pStyle w:val="BodyText"/>
        <w:rPr>
          <w:sz w:val="22"/>
          <w:szCs w:val="22"/>
        </w:rPr>
      </w:pPr>
      <w:r>
        <w:rPr>
          <w:sz w:val="22"/>
          <w:szCs w:val="22"/>
        </w:rPr>
        <w:t xml:space="preserve">All District operations, including the education program, shall be conducted in a manner that will promote the safety </w:t>
      </w:r>
      <w:r w:rsidR="00B21082">
        <w:rPr>
          <w:sz w:val="22"/>
          <w:szCs w:val="22"/>
        </w:rPr>
        <w:t xml:space="preserve">and security </w:t>
      </w:r>
      <w:r>
        <w:rPr>
          <w:sz w:val="22"/>
          <w:szCs w:val="22"/>
        </w:rPr>
        <w:t>of everyone on District property or at a District event.</w:t>
      </w:r>
      <w:r w:rsidR="00B21082">
        <w:rPr>
          <w:sz w:val="22"/>
          <w:szCs w:val="22"/>
        </w:rPr>
        <w:t xml:space="preserve">  The Director or designee shall develop, implement, and maintain a comprehensive safety and security plan that includes, without limitation:</w:t>
      </w:r>
    </w:p>
    <w:p w:rsidR="00B21082" w:rsidRDefault="00B21082" w:rsidP="00B21082">
      <w:pPr>
        <w:pStyle w:val="BodyText"/>
        <w:numPr>
          <w:ilvl w:val="0"/>
          <w:numId w:val="24"/>
        </w:numPr>
        <w:rPr>
          <w:sz w:val="22"/>
          <w:szCs w:val="22"/>
        </w:rPr>
      </w:pPr>
      <w:r>
        <w:rPr>
          <w:sz w:val="22"/>
          <w:szCs w:val="22"/>
        </w:rPr>
        <w:t xml:space="preserve">An emergency operations </w:t>
      </w:r>
      <w:r w:rsidR="00641626">
        <w:rPr>
          <w:sz w:val="22"/>
          <w:szCs w:val="22"/>
        </w:rPr>
        <w:t xml:space="preserve">and crisis response </w:t>
      </w:r>
      <w:r>
        <w:rPr>
          <w:sz w:val="22"/>
          <w:szCs w:val="22"/>
        </w:rPr>
        <w:t>plan(s) addressing prevention, preparation, response, and recovery for each school;</w:t>
      </w:r>
    </w:p>
    <w:p w:rsidR="00B21082" w:rsidRDefault="00B21082" w:rsidP="00B21082">
      <w:pPr>
        <w:pStyle w:val="BodyText"/>
        <w:numPr>
          <w:ilvl w:val="0"/>
          <w:numId w:val="24"/>
        </w:numPr>
        <w:rPr>
          <w:sz w:val="22"/>
          <w:szCs w:val="22"/>
        </w:rPr>
      </w:pPr>
      <w:r>
        <w:rPr>
          <w:sz w:val="22"/>
          <w:szCs w:val="22"/>
        </w:rPr>
        <w:t>Provisions for a coordinated effort with local law enforcement and fire officials, emergency medical services personnel, and the Board Attorney;</w:t>
      </w:r>
    </w:p>
    <w:p w:rsidR="00B21082" w:rsidRDefault="00B21082" w:rsidP="00B21082">
      <w:pPr>
        <w:pStyle w:val="BodyText"/>
        <w:numPr>
          <w:ilvl w:val="0"/>
          <w:numId w:val="24"/>
        </w:numPr>
        <w:rPr>
          <w:sz w:val="22"/>
          <w:szCs w:val="22"/>
        </w:rPr>
      </w:pPr>
      <w:r>
        <w:rPr>
          <w:sz w:val="22"/>
          <w:szCs w:val="22"/>
        </w:rPr>
        <w:t>A school safety drill plan;</w:t>
      </w:r>
    </w:p>
    <w:p w:rsidR="00B21082" w:rsidRDefault="00B21082" w:rsidP="00B21082">
      <w:pPr>
        <w:pStyle w:val="BodyText"/>
        <w:numPr>
          <w:ilvl w:val="0"/>
          <w:numId w:val="24"/>
        </w:numPr>
        <w:rPr>
          <w:sz w:val="22"/>
          <w:szCs w:val="22"/>
        </w:rPr>
      </w:pPr>
      <w:r>
        <w:rPr>
          <w:sz w:val="22"/>
          <w:szCs w:val="22"/>
        </w:rPr>
        <w:t>Instruction in safe bus riding practices; and</w:t>
      </w:r>
    </w:p>
    <w:p w:rsidR="00B21082" w:rsidRDefault="00B21082" w:rsidP="00B21082">
      <w:pPr>
        <w:pStyle w:val="BodyText"/>
        <w:numPr>
          <w:ilvl w:val="0"/>
          <w:numId w:val="24"/>
        </w:numPr>
        <w:rPr>
          <w:sz w:val="22"/>
          <w:szCs w:val="22"/>
        </w:rPr>
      </w:pPr>
      <w:r>
        <w:rPr>
          <w:sz w:val="22"/>
          <w:szCs w:val="22"/>
        </w:rPr>
        <w:t>A clear, rapid, factual, and coordinated system of internal and external communication.</w:t>
      </w:r>
    </w:p>
    <w:p w:rsidR="00725D6C" w:rsidRDefault="00725D6C" w:rsidP="007F242E">
      <w:pPr>
        <w:pStyle w:val="BodyText"/>
        <w:rPr>
          <w:sz w:val="22"/>
          <w:szCs w:val="22"/>
        </w:rPr>
      </w:pPr>
    </w:p>
    <w:p w:rsidR="00725D6C" w:rsidRDefault="00725D6C" w:rsidP="007F242E">
      <w:pPr>
        <w:pStyle w:val="BodyText"/>
        <w:rPr>
          <w:sz w:val="22"/>
          <w:szCs w:val="22"/>
        </w:rPr>
      </w:pPr>
      <w:r>
        <w:rPr>
          <w:sz w:val="22"/>
          <w:szCs w:val="22"/>
        </w:rPr>
        <w:t xml:space="preserve">In the event of an emergency that threatens the safety of any person or property, students are encouraged to </w:t>
      </w:r>
      <w:r w:rsidR="00B21082">
        <w:rPr>
          <w:sz w:val="22"/>
          <w:szCs w:val="22"/>
        </w:rPr>
        <w:t>follow the best practices discussed for their building regarding the use of any available cellular telephones.</w:t>
      </w:r>
    </w:p>
    <w:p w:rsidR="00B21082" w:rsidRDefault="00B21082" w:rsidP="007F242E">
      <w:pPr>
        <w:pStyle w:val="BodyText"/>
        <w:rPr>
          <w:sz w:val="22"/>
          <w:szCs w:val="22"/>
        </w:rPr>
      </w:pPr>
    </w:p>
    <w:p w:rsidR="00B21082" w:rsidRDefault="00B21082" w:rsidP="007F242E">
      <w:pPr>
        <w:pStyle w:val="BodyText"/>
        <w:rPr>
          <w:sz w:val="22"/>
          <w:szCs w:val="22"/>
          <w:u w:val="single"/>
        </w:rPr>
      </w:pPr>
      <w:r>
        <w:rPr>
          <w:sz w:val="22"/>
          <w:szCs w:val="22"/>
          <w:u w:val="single"/>
        </w:rPr>
        <w:t>School Safety Drill Plan</w:t>
      </w:r>
    </w:p>
    <w:p w:rsidR="00B21082" w:rsidRDefault="00B21082" w:rsidP="007F242E">
      <w:pPr>
        <w:pStyle w:val="BodyText"/>
        <w:rPr>
          <w:sz w:val="22"/>
          <w:szCs w:val="22"/>
        </w:rPr>
      </w:pPr>
      <w:r>
        <w:rPr>
          <w:sz w:val="22"/>
          <w:szCs w:val="22"/>
        </w:rPr>
        <w:t>During every academic year, each school building that houses school children shall conduct, at a minimum, each of the following in accordance with the School Safety Drill Act, 105 ILCS 128/;</w:t>
      </w:r>
    </w:p>
    <w:p w:rsidR="00B21082" w:rsidRDefault="00F02EB2" w:rsidP="00B21082">
      <w:pPr>
        <w:pStyle w:val="BodyText"/>
        <w:numPr>
          <w:ilvl w:val="0"/>
          <w:numId w:val="25"/>
        </w:numPr>
        <w:rPr>
          <w:sz w:val="22"/>
          <w:szCs w:val="22"/>
        </w:rPr>
      </w:pPr>
      <w:r>
        <w:rPr>
          <w:sz w:val="22"/>
          <w:szCs w:val="22"/>
        </w:rPr>
        <w:t>Three school evacuation drills</w:t>
      </w:r>
      <w:r w:rsidR="00641626">
        <w:rPr>
          <w:sz w:val="22"/>
          <w:szCs w:val="22"/>
        </w:rPr>
        <w:t xml:space="preserve"> to address and prepare students and school personnel for fire incidents.  One of these three drills shall require the participation of the local fire department or district.</w:t>
      </w:r>
    </w:p>
    <w:p w:rsidR="00F02EB2" w:rsidRDefault="00F02EB2" w:rsidP="00B21082">
      <w:pPr>
        <w:pStyle w:val="BodyText"/>
        <w:numPr>
          <w:ilvl w:val="0"/>
          <w:numId w:val="25"/>
        </w:numPr>
        <w:rPr>
          <w:sz w:val="22"/>
          <w:szCs w:val="22"/>
        </w:rPr>
      </w:pPr>
      <w:r>
        <w:rPr>
          <w:sz w:val="22"/>
          <w:szCs w:val="22"/>
        </w:rPr>
        <w:t>One bus evacuation drill</w:t>
      </w:r>
    </w:p>
    <w:p w:rsidR="00F02EB2" w:rsidRDefault="00F02EB2" w:rsidP="00B21082">
      <w:pPr>
        <w:pStyle w:val="BodyText"/>
        <w:numPr>
          <w:ilvl w:val="0"/>
          <w:numId w:val="25"/>
        </w:numPr>
        <w:rPr>
          <w:sz w:val="22"/>
          <w:szCs w:val="22"/>
        </w:rPr>
      </w:pPr>
      <w:r>
        <w:rPr>
          <w:sz w:val="22"/>
          <w:szCs w:val="22"/>
        </w:rPr>
        <w:t>One severe weather and shelter-in-place drill</w:t>
      </w:r>
      <w:r w:rsidR="00641626">
        <w:rPr>
          <w:sz w:val="22"/>
          <w:szCs w:val="22"/>
        </w:rPr>
        <w:t xml:space="preserve"> to address and prepare students and school personnel for possible tornado incidents,</w:t>
      </w:r>
    </w:p>
    <w:p w:rsidR="00F02EB2" w:rsidRDefault="00F02EB2" w:rsidP="00B21082">
      <w:pPr>
        <w:pStyle w:val="BodyText"/>
        <w:numPr>
          <w:ilvl w:val="0"/>
          <w:numId w:val="25"/>
        </w:numPr>
        <w:rPr>
          <w:sz w:val="22"/>
          <w:szCs w:val="22"/>
        </w:rPr>
      </w:pPr>
      <w:r>
        <w:rPr>
          <w:sz w:val="22"/>
          <w:szCs w:val="22"/>
        </w:rPr>
        <w:t>One law enforcement drill</w:t>
      </w:r>
      <w:r w:rsidR="00641626">
        <w:rPr>
          <w:sz w:val="22"/>
          <w:szCs w:val="22"/>
        </w:rPr>
        <w:t xml:space="preserve"> to add</w:t>
      </w:r>
      <w:r w:rsidR="00D30357">
        <w:rPr>
          <w:sz w:val="22"/>
          <w:szCs w:val="22"/>
        </w:rPr>
        <w:t>ress a school shooting incident and to evaluate the preparedness of school personnel and students.  This drill shall occur no later than 90 days after the first day of school of each year, and shall require the participation of all school personnel and students present at school at the time of the drill, except for those exempted by administrators or school support personnel.</w:t>
      </w:r>
    </w:p>
    <w:p w:rsidR="00DC1FCD" w:rsidRDefault="00DC1FCD" w:rsidP="00F02EB2">
      <w:pPr>
        <w:pStyle w:val="BodyText"/>
        <w:rPr>
          <w:sz w:val="22"/>
          <w:szCs w:val="22"/>
          <w:u w:val="single"/>
        </w:rPr>
      </w:pPr>
    </w:p>
    <w:p w:rsidR="00F02EB2" w:rsidRDefault="00DC1FCD" w:rsidP="00F02EB2">
      <w:pPr>
        <w:pStyle w:val="BodyText"/>
        <w:rPr>
          <w:sz w:val="22"/>
          <w:szCs w:val="22"/>
          <w:u w:val="single"/>
        </w:rPr>
      </w:pPr>
      <w:r>
        <w:rPr>
          <w:sz w:val="22"/>
          <w:szCs w:val="22"/>
          <w:u w:val="single"/>
        </w:rPr>
        <w:t>Automated External Defibrillator (AED)</w:t>
      </w:r>
    </w:p>
    <w:p w:rsidR="00DC1FCD" w:rsidRPr="00DC1FCD" w:rsidRDefault="00DC1FCD" w:rsidP="00F02EB2">
      <w:pPr>
        <w:pStyle w:val="BodyText"/>
        <w:rPr>
          <w:sz w:val="22"/>
          <w:szCs w:val="22"/>
        </w:rPr>
      </w:pPr>
      <w:r>
        <w:rPr>
          <w:sz w:val="22"/>
          <w:szCs w:val="22"/>
        </w:rPr>
        <w:t>The Director or designee shall implement a written plan for responding to medical emergencies at the District’s physical fitness facilities in accordance with the Fitness Facility Medi</w:t>
      </w:r>
      <w:r w:rsidR="00641626">
        <w:rPr>
          <w:sz w:val="22"/>
          <w:szCs w:val="22"/>
        </w:rPr>
        <w:t xml:space="preserve">cal Emergency Preparedness Act and shall file a copy of the plan with the Ill. Dept. of Public Health </w:t>
      </w:r>
    </w:p>
    <w:p w:rsidR="003939AF" w:rsidRDefault="003939AF" w:rsidP="003939A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4:170</w:t>
      </w:r>
    </w:p>
    <w:p w:rsidR="003939AF" w:rsidRDefault="003939AF" w:rsidP="003939AF">
      <w:r>
        <w:tab/>
      </w:r>
      <w:r>
        <w:tab/>
      </w:r>
      <w:r>
        <w:tab/>
      </w:r>
      <w:r>
        <w:tab/>
      </w:r>
      <w:r>
        <w:tab/>
      </w:r>
      <w:r>
        <w:tab/>
      </w:r>
      <w:r>
        <w:tab/>
      </w:r>
      <w:r>
        <w:tab/>
      </w:r>
      <w:r>
        <w:tab/>
      </w:r>
      <w:r>
        <w:tab/>
        <w:t xml:space="preserve">Page </w:t>
      </w:r>
      <w:r w:rsidR="00E6769B">
        <w:t>2 of 2</w:t>
      </w:r>
    </w:p>
    <w:p w:rsidR="003939AF" w:rsidRDefault="003939AF" w:rsidP="007F242E">
      <w:pPr>
        <w:pStyle w:val="BodyText"/>
        <w:rPr>
          <w:sz w:val="22"/>
          <w:szCs w:val="22"/>
          <w:u w:val="single"/>
        </w:rPr>
      </w:pPr>
    </w:p>
    <w:p w:rsidR="00D30357" w:rsidRDefault="00D30357" w:rsidP="00D30357">
      <w:pPr>
        <w:pStyle w:val="BodyText"/>
        <w:rPr>
          <w:sz w:val="22"/>
          <w:szCs w:val="22"/>
        </w:rPr>
      </w:pPr>
      <w:r>
        <w:rPr>
          <w:sz w:val="22"/>
          <w:szCs w:val="22"/>
        </w:rPr>
        <w:t>(IDPH). The plan shall provide for at least one automated external defibrillator (AED) to be available at every physical fitness facility on the premises according to State law requirements.  This policy does not create an obligation to use an AED.</w:t>
      </w:r>
    </w:p>
    <w:p w:rsidR="00960BE1" w:rsidRDefault="00960BE1" w:rsidP="00E43B29">
      <w:pPr>
        <w:pStyle w:val="BodyText"/>
        <w:rPr>
          <w:sz w:val="22"/>
          <w:szCs w:val="22"/>
          <w:u w:val="single"/>
        </w:rPr>
      </w:pPr>
      <w:r>
        <w:rPr>
          <w:sz w:val="22"/>
          <w:szCs w:val="22"/>
          <w:u w:val="single"/>
        </w:rPr>
        <w:t>Carbon Monoxide Alarms</w:t>
      </w:r>
    </w:p>
    <w:p w:rsidR="00960BE1" w:rsidRDefault="00960BE1" w:rsidP="00E43B29">
      <w:pPr>
        <w:pStyle w:val="BodyText"/>
        <w:rPr>
          <w:sz w:val="22"/>
          <w:szCs w:val="22"/>
        </w:rPr>
      </w:pPr>
      <w:r>
        <w:rPr>
          <w:sz w:val="22"/>
          <w:szCs w:val="22"/>
        </w:rPr>
        <w:t>The Director or designee shall implement a plan with the District’s local fire officials to:</w:t>
      </w:r>
    </w:p>
    <w:p w:rsidR="00960BE1" w:rsidRPr="00960BE1" w:rsidRDefault="00960BE1" w:rsidP="00960BE1">
      <w:pPr>
        <w:pStyle w:val="BodyText"/>
        <w:numPr>
          <w:ilvl w:val="0"/>
          <w:numId w:val="29"/>
        </w:numPr>
        <w:rPr>
          <w:sz w:val="22"/>
          <w:szCs w:val="22"/>
        </w:rPr>
      </w:pPr>
      <w:r>
        <w:rPr>
          <w:sz w:val="22"/>
          <w:szCs w:val="22"/>
        </w:rPr>
        <w:t xml:space="preserve">Determine which school buildings to equip with approved </w:t>
      </w:r>
      <w:r>
        <w:rPr>
          <w:i/>
          <w:sz w:val="22"/>
          <w:szCs w:val="22"/>
        </w:rPr>
        <w:t>carbon monoxide alarms or carbon monoxide detectors.</w:t>
      </w:r>
    </w:p>
    <w:p w:rsidR="00960BE1" w:rsidRDefault="00960BE1" w:rsidP="00960BE1">
      <w:pPr>
        <w:pStyle w:val="BodyText"/>
        <w:numPr>
          <w:ilvl w:val="0"/>
          <w:numId w:val="29"/>
        </w:numPr>
        <w:rPr>
          <w:sz w:val="22"/>
          <w:szCs w:val="22"/>
        </w:rPr>
      </w:pPr>
      <w:r>
        <w:rPr>
          <w:sz w:val="22"/>
          <w:szCs w:val="22"/>
        </w:rPr>
        <w:t>Locate the required carbon monoxide alarms or carbon monoxide detectors within 20 feet of a carbon monoxide emitting device, and</w:t>
      </w:r>
    </w:p>
    <w:p w:rsidR="00960BE1" w:rsidRPr="00960BE1" w:rsidRDefault="00960BE1" w:rsidP="00960BE1">
      <w:pPr>
        <w:pStyle w:val="BodyText"/>
        <w:numPr>
          <w:ilvl w:val="0"/>
          <w:numId w:val="29"/>
        </w:numPr>
        <w:rPr>
          <w:sz w:val="22"/>
          <w:szCs w:val="22"/>
        </w:rPr>
      </w:pPr>
      <w:r>
        <w:rPr>
          <w:sz w:val="22"/>
          <w:szCs w:val="22"/>
        </w:rPr>
        <w:t>Incorporate carbon monoxide alarm or detector activation procedures into each school building that requires a carbon monoxide alarm or detector.  The Director or designee shall ensure each school building annually reviews these procedures.</w:t>
      </w:r>
    </w:p>
    <w:p w:rsidR="00960BE1" w:rsidRDefault="00960BE1" w:rsidP="00E43B29">
      <w:pPr>
        <w:pStyle w:val="BodyText"/>
        <w:rPr>
          <w:sz w:val="22"/>
          <w:szCs w:val="22"/>
          <w:u w:val="single"/>
        </w:rPr>
      </w:pPr>
    </w:p>
    <w:p w:rsidR="00641626" w:rsidRDefault="00641626" w:rsidP="00E43B29">
      <w:pPr>
        <w:pStyle w:val="BodyText"/>
        <w:rPr>
          <w:sz w:val="22"/>
          <w:szCs w:val="22"/>
          <w:u w:val="single"/>
        </w:rPr>
      </w:pPr>
      <w:r w:rsidRPr="00641626">
        <w:rPr>
          <w:sz w:val="22"/>
          <w:szCs w:val="22"/>
          <w:u w:val="single"/>
        </w:rPr>
        <w:t>Lead Testing in Water</w:t>
      </w:r>
    </w:p>
    <w:p w:rsidR="00641626" w:rsidRDefault="00F13C06" w:rsidP="00E43B29">
      <w:pPr>
        <w:pStyle w:val="BodyText"/>
        <w:rPr>
          <w:sz w:val="22"/>
          <w:szCs w:val="22"/>
        </w:rPr>
      </w:pPr>
      <w:r>
        <w:rPr>
          <w:sz w:val="22"/>
          <w:szCs w:val="22"/>
        </w:rPr>
        <w:t>The Director or designee shall implement testing for lead in each source of drinking water in school buildings in accordance with the Illinois Plumbing License Law and guidance published by the IDPH.  The Director or designee shall notify parent(s)/guardian(s) about the sampling results from their children’s respective school buildings.</w:t>
      </w:r>
    </w:p>
    <w:p w:rsidR="00F13C06" w:rsidRPr="00641626" w:rsidRDefault="00F13C06" w:rsidP="00E43B29">
      <w:pPr>
        <w:pStyle w:val="BodyText"/>
        <w:rPr>
          <w:sz w:val="22"/>
          <w:szCs w:val="22"/>
        </w:rPr>
      </w:pPr>
    </w:p>
    <w:p w:rsidR="00E43B29" w:rsidRDefault="00E43B29" w:rsidP="00E43B29">
      <w:pPr>
        <w:pStyle w:val="BodyText"/>
        <w:rPr>
          <w:sz w:val="22"/>
          <w:szCs w:val="22"/>
          <w:u w:val="single"/>
        </w:rPr>
      </w:pPr>
      <w:r>
        <w:rPr>
          <w:sz w:val="22"/>
          <w:szCs w:val="22"/>
          <w:u w:val="single"/>
        </w:rPr>
        <w:t>Emergency Closing</w:t>
      </w:r>
    </w:p>
    <w:p w:rsidR="00E43B29" w:rsidRDefault="00E43B29" w:rsidP="00E43B29">
      <w:pPr>
        <w:pStyle w:val="BodyText"/>
        <w:rPr>
          <w:sz w:val="22"/>
          <w:szCs w:val="22"/>
        </w:rPr>
      </w:pPr>
      <w:r>
        <w:rPr>
          <w:sz w:val="22"/>
          <w:szCs w:val="22"/>
        </w:rPr>
        <w:t>The Director is authorized to close school</w:t>
      </w:r>
      <w:r w:rsidR="00DC1FCD">
        <w:rPr>
          <w:sz w:val="22"/>
          <w:szCs w:val="22"/>
        </w:rPr>
        <w:t>(</w:t>
      </w:r>
      <w:r>
        <w:rPr>
          <w:sz w:val="22"/>
          <w:szCs w:val="22"/>
        </w:rPr>
        <w:t>s</w:t>
      </w:r>
      <w:r w:rsidR="00DC1FCD">
        <w:rPr>
          <w:sz w:val="22"/>
          <w:szCs w:val="22"/>
        </w:rPr>
        <w:t>)</w:t>
      </w:r>
      <w:r>
        <w:rPr>
          <w:sz w:val="22"/>
          <w:szCs w:val="22"/>
        </w:rPr>
        <w:t xml:space="preserve"> in the event of hazardous weather or other emergenc</w:t>
      </w:r>
      <w:r w:rsidR="00DC1FCD">
        <w:rPr>
          <w:sz w:val="22"/>
          <w:szCs w:val="22"/>
        </w:rPr>
        <w:t>y</w:t>
      </w:r>
      <w:r>
        <w:rPr>
          <w:sz w:val="22"/>
          <w:szCs w:val="22"/>
        </w:rPr>
        <w:t xml:space="preserve"> that threaten</w:t>
      </w:r>
      <w:r w:rsidR="00DC1FCD">
        <w:rPr>
          <w:sz w:val="22"/>
          <w:szCs w:val="22"/>
        </w:rPr>
        <w:t>s</w:t>
      </w:r>
      <w:r>
        <w:rPr>
          <w:sz w:val="22"/>
          <w:szCs w:val="22"/>
        </w:rPr>
        <w:t xml:space="preserve"> the safety of students, staff members, or school property.</w:t>
      </w:r>
    </w:p>
    <w:p w:rsidR="00DC1FCD" w:rsidRDefault="00DC1FCD" w:rsidP="00E43B29">
      <w:pPr>
        <w:pStyle w:val="BodyText"/>
        <w:rPr>
          <w:sz w:val="22"/>
          <w:szCs w:val="22"/>
        </w:rPr>
      </w:pPr>
    </w:p>
    <w:p w:rsidR="00DC1FCD" w:rsidRDefault="00DC1FCD" w:rsidP="00E43B29">
      <w:pPr>
        <w:pStyle w:val="BodyText"/>
        <w:rPr>
          <w:sz w:val="22"/>
          <w:szCs w:val="22"/>
          <w:u w:val="single"/>
        </w:rPr>
      </w:pPr>
      <w:r>
        <w:rPr>
          <w:sz w:val="22"/>
          <w:szCs w:val="22"/>
          <w:u w:val="single"/>
        </w:rPr>
        <w:t>Annual Review</w:t>
      </w:r>
    </w:p>
    <w:p w:rsidR="00DC1FCD" w:rsidRDefault="00DC1FCD" w:rsidP="00E43B29">
      <w:pPr>
        <w:pStyle w:val="BodyText"/>
        <w:rPr>
          <w:sz w:val="22"/>
          <w:szCs w:val="22"/>
        </w:rPr>
      </w:pPr>
      <w:r>
        <w:rPr>
          <w:sz w:val="22"/>
          <w:szCs w:val="22"/>
        </w:rPr>
        <w:t>The Operating Board or its designee will annually review each school building’s safety and security plans, protocols, and procedures, as well as each building’s compliance with the school safety drill plan.</w:t>
      </w:r>
      <w:r w:rsidR="00641626">
        <w:rPr>
          <w:sz w:val="22"/>
          <w:szCs w:val="22"/>
        </w:rPr>
        <w:t xml:space="preserve">  This annual review shall be in accordance with the School Safety Drill Act (105 ILCS 128/) and the Joint Rules of the Office of the State Fire Marshal and the Illinois State Board of Education </w:t>
      </w:r>
      <w:r w:rsidR="00D30357">
        <w:rPr>
          <w:sz w:val="22"/>
          <w:szCs w:val="22"/>
        </w:rPr>
        <w:t xml:space="preserve">(ISBE) 29 </w:t>
      </w:r>
      <w:proofErr w:type="spellStart"/>
      <w:r w:rsidR="00D30357">
        <w:rPr>
          <w:sz w:val="22"/>
          <w:szCs w:val="22"/>
        </w:rPr>
        <w:t>Ill.Admin.Code</w:t>
      </w:r>
      <w:proofErr w:type="spellEnd"/>
      <w:r w:rsidR="00D30357">
        <w:rPr>
          <w:sz w:val="22"/>
          <w:szCs w:val="22"/>
        </w:rPr>
        <w:t xml:space="preserve"> Part 1500</w:t>
      </w:r>
      <w:r w:rsidR="00641626">
        <w:rPr>
          <w:sz w:val="22"/>
          <w:szCs w:val="22"/>
        </w:rPr>
        <w:t>.</w:t>
      </w:r>
    </w:p>
    <w:p w:rsidR="00DC1FCD" w:rsidRDefault="00DC1FCD" w:rsidP="00E43B29">
      <w:pPr>
        <w:pStyle w:val="BodyText"/>
        <w:rPr>
          <w:sz w:val="22"/>
          <w:szCs w:val="22"/>
        </w:rPr>
      </w:pPr>
    </w:p>
    <w:p w:rsidR="00F13C06" w:rsidRDefault="00E43B29" w:rsidP="00DC1FCD">
      <w:pPr>
        <w:pStyle w:val="BodyText"/>
        <w:rPr>
          <w:sz w:val="22"/>
          <w:szCs w:val="22"/>
        </w:rPr>
      </w:pPr>
      <w:r>
        <w:rPr>
          <w:sz w:val="22"/>
          <w:szCs w:val="22"/>
        </w:rPr>
        <w:t>LEGAL REF.:</w:t>
      </w:r>
      <w:r>
        <w:rPr>
          <w:sz w:val="22"/>
          <w:szCs w:val="22"/>
        </w:rPr>
        <w:tab/>
      </w:r>
      <w:r>
        <w:rPr>
          <w:sz w:val="22"/>
          <w:szCs w:val="22"/>
        </w:rPr>
        <w:tab/>
      </w:r>
      <w:r w:rsidR="00B8036A">
        <w:rPr>
          <w:sz w:val="22"/>
          <w:szCs w:val="22"/>
        </w:rPr>
        <w:t>105 ILCS 5/10-20.</w:t>
      </w:r>
      <w:r w:rsidR="00DC1FCD">
        <w:rPr>
          <w:sz w:val="22"/>
          <w:szCs w:val="22"/>
        </w:rPr>
        <w:t>2, 5</w:t>
      </w:r>
      <w:r w:rsidR="00960BE1">
        <w:rPr>
          <w:sz w:val="22"/>
          <w:szCs w:val="22"/>
        </w:rPr>
        <w:t>/10-20.56, 5</w:t>
      </w:r>
      <w:r w:rsidR="00DC1FCD">
        <w:rPr>
          <w:sz w:val="22"/>
          <w:szCs w:val="22"/>
        </w:rPr>
        <w:t>/18-12,</w:t>
      </w:r>
      <w:r w:rsidR="00F13C06">
        <w:rPr>
          <w:sz w:val="22"/>
          <w:szCs w:val="22"/>
        </w:rPr>
        <w:t xml:space="preserve"> and</w:t>
      </w:r>
      <w:r w:rsidR="00DC1FCD">
        <w:rPr>
          <w:sz w:val="22"/>
          <w:szCs w:val="22"/>
        </w:rPr>
        <w:t xml:space="preserve"> 5/18-12.5, and </w:t>
      </w:r>
    </w:p>
    <w:p w:rsidR="00E43B29" w:rsidRDefault="00F13C06" w:rsidP="00F13C06">
      <w:pPr>
        <w:pStyle w:val="BodyText"/>
        <w:ind w:left="2160"/>
        <w:rPr>
          <w:sz w:val="22"/>
          <w:szCs w:val="22"/>
        </w:rPr>
      </w:pPr>
      <w:r>
        <w:rPr>
          <w:sz w:val="22"/>
          <w:szCs w:val="22"/>
        </w:rPr>
        <w:t xml:space="preserve">105 ILCS 128/, School Safety Drill Act, implemented by 29 </w:t>
      </w:r>
      <w:proofErr w:type="spellStart"/>
      <w:r>
        <w:rPr>
          <w:sz w:val="22"/>
          <w:szCs w:val="22"/>
        </w:rPr>
        <w:t>Ill.admin</w:t>
      </w:r>
      <w:proofErr w:type="spellEnd"/>
      <w:r>
        <w:rPr>
          <w:sz w:val="22"/>
          <w:szCs w:val="22"/>
        </w:rPr>
        <w:t xml:space="preserve"> Code Part 1500.</w:t>
      </w:r>
    </w:p>
    <w:p w:rsidR="007F2795" w:rsidRDefault="00DC1FCD" w:rsidP="00DC1FCD">
      <w:pPr>
        <w:pStyle w:val="BodyText"/>
        <w:ind w:left="2160"/>
        <w:rPr>
          <w:sz w:val="22"/>
          <w:szCs w:val="22"/>
        </w:rPr>
      </w:pPr>
      <w:r>
        <w:rPr>
          <w:sz w:val="22"/>
          <w:szCs w:val="22"/>
        </w:rPr>
        <w:t xml:space="preserve">210 ILCS 74/, </w:t>
      </w:r>
      <w:r w:rsidR="007F2795">
        <w:rPr>
          <w:sz w:val="22"/>
          <w:szCs w:val="22"/>
        </w:rPr>
        <w:t>Physical Fitness Facility Medical Emergency Preparedness Act,</w:t>
      </w:r>
    </w:p>
    <w:p w:rsidR="00F13C06" w:rsidRDefault="00F13C06" w:rsidP="00DC1FCD">
      <w:pPr>
        <w:pStyle w:val="BodyText"/>
        <w:ind w:left="2160"/>
        <w:rPr>
          <w:sz w:val="22"/>
          <w:szCs w:val="22"/>
        </w:rPr>
      </w:pPr>
      <w:r>
        <w:rPr>
          <w:sz w:val="22"/>
          <w:szCs w:val="22"/>
        </w:rPr>
        <w:t>225 ILCS 320/35.5, Ill. Plumbing License Law.</w:t>
      </w:r>
    </w:p>
    <w:p w:rsidR="00B8036A" w:rsidRDefault="00B8036A" w:rsidP="00B8036A">
      <w:pPr>
        <w:pStyle w:val="BodyText"/>
        <w:ind w:left="2160" w:hanging="2160"/>
        <w:rPr>
          <w:sz w:val="22"/>
          <w:szCs w:val="22"/>
        </w:rPr>
      </w:pPr>
      <w:r>
        <w:rPr>
          <w:sz w:val="22"/>
          <w:szCs w:val="22"/>
        </w:rPr>
        <w:t>CROSS REF.:</w:t>
      </w:r>
      <w:r>
        <w:rPr>
          <w:sz w:val="22"/>
          <w:szCs w:val="22"/>
        </w:rPr>
        <w:tab/>
      </w:r>
      <w:r w:rsidR="00DC1FCD">
        <w:rPr>
          <w:sz w:val="22"/>
          <w:szCs w:val="22"/>
        </w:rPr>
        <w:t>4:110 (Transportation), 4:175 (Convicted Child Sex Offender; Screen</w:t>
      </w:r>
      <w:r w:rsidR="00EA2A01">
        <w:rPr>
          <w:sz w:val="22"/>
          <w:szCs w:val="22"/>
        </w:rPr>
        <w:t>ing</w:t>
      </w:r>
      <w:r w:rsidR="00DC1FCD">
        <w:rPr>
          <w:sz w:val="22"/>
          <w:szCs w:val="22"/>
        </w:rPr>
        <w:t>; Notifications), 4:180 (Pandemic Preparedness), 5</w:t>
      </w:r>
      <w:r>
        <w:rPr>
          <w:sz w:val="22"/>
          <w:szCs w:val="22"/>
        </w:rPr>
        <w:t>:30 (Hiring Process and Criteria), 8:30 (Visitors to and Conduct on School Property), 8:100 (Relations with Other Organizations and Agencies).</w:t>
      </w:r>
    </w:p>
    <w:p w:rsidR="00B8036A" w:rsidRDefault="00D30357" w:rsidP="00B8036A">
      <w:pPr>
        <w:pStyle w:val="BodyText"/>
        <w:ind w:left="2160" w:hanging="2160"/>
        <w:rPr>
          <w:sz w:val="22"/>
          <w:szCs w:val="22"/>
        </w:rPr>
      </w:pPr>
      <w:r>
        <w:rPr>
          <w:sz w:val="22"/>
          <w:szCs w:val="22"/>
        </w:rPr>
        <w:t>ADOPTED:</w:t>
      </w:r>
      <w:r w:rsidR="00BC6F8C">
        <w:rPr>
          <w:sz w:val="22"/>
          <w:szCs w:val="22"/>
        </w:rPr>
        <w:tab/>
      </w:r>
      <w:r w:rsidR="00911C3C">
        <w:rPr>
          <w:sz w:val="22"/>
          <w:szCs w:val="22"/>
        </w:rPr>
        <w:t>December 18, 2019</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4:175</w:t>
      </w:r>
    </w:p>
    <w:p w:rsidR="00970D62" w:rsidRDefault="00970D62" w:rsidP="00970D62">
      <w:r>
        <w:tab/>
      </w:r>
      <w:r>
        <w:tab/>
      </w:r>
      <w:r>
        <w:tab/>
      </w:r>
      <w:r>
        <w:tab/>
      </w:r>
      <w:r>
        <w:tab/>
      </w:r>
      <w:r>
        <w:tab/>
      </w:r>
      <w:r>
        <w:tab/>
      </w:r>
      <w:r>
        <w:tab/>
      </w:r>
      <w:r>
        <w:tab/>
      </w:r>
      <w:r>
        <w:tab/>
        <w:t>Page 1 of 2</w:t>
      </w:r>
    </w:p>
    <w:p w:rsidR="00970D62" w:rsidRDefault="00970D62" w:rsidP="00970D62">
      <w:pPr>
        <w:pStyle w:val="BodyText"/>
        <w:jc w:val="left"/>
        <w:rPr>
          <w:sz w:val="22"/>
          <w:szCs w:val="22"/>
        </w:rPr>
      </w:pPr>
    </w:p>
    <w:p w:rsidR="00970D62" w:rsidRDefault="00970D62" w:rsidP="00970D62">
      <w:pPr>
        <w:pStyle w:val="Heading1"/>
        <w:tabs>
          <w:tab w:val="right" w:pos="9000"/>
        </w:tabs>
      </w:pPr>
      <w:r>
        <w:rPr>
          <w:spacing w:val="-3"/>
        </w:rPr>
        <w:t>Operational Services</w:t>
      </w:r>
    </w:p>
    <w:p w:rsidR="00970D62" w:rsidRDefault="00970D62" w:rsidP="00970D62">
      <w:pPr>
        <w:pStyle w:val="Heading2"/>
      </w:pPr>
    </w:p>
    <w:p w:rsidR="00970D62" w:rsidRDefault="00970D62" w:rsidP="00970D62">
      <w:pPr>
        <w:pStyle w:val="Heading2"/>
      </w:pPr>
      <w:r>
        <w:t>Convicted Child Sex Offender Laws; Screen</w:t>
      </w:r>
      <w:r w:rsidR="00EA2A01">
        <w:t>ing</w:t>
      </w:r>
      <w:r>
        <w:t>; Notifications</w:t>
      </w:r>
    </w:p>
    <w:p w:rsidR="00970D62" w:rsidRDefault="00970D62" w:rsidP="00970D62">
      <w:pPr>
        <w:pStyle w:val="BodyText"/>
        <w:rPr>
          <w:sz w:val="22"/>
          <w:szCs w:val="22"/>
          <w:u w:val="single"/>
        </w:rPr>
      </w:pPr>
    </w:p>
    <w:p w:rsidR="00970D62" w:rsidRDefault="00970D62" w:rsidP="00970D62">
      <w:pPr>
        <w:pStyle w:val="BodyText"/>
        <w:ind w:left="2160" w:hanging="2160"/>
        <w:jc w:val="left"/>
        <w:rPr>
          <w:sz w:val="22"/>
          <w:szCs w:val="22"/>
          <w:u w:val="single"/>
        </w:rPr>
      </w:pPr>
      <w:r>
        <w:rPr>
          <w:sz w:val="22"/>
          <w:szCs w:val="22"/>
          <w:u w:val="single"/>
        </w:rPr>
        <w:t>Persons Prohibited on School Property without Prior Permission</w:t>
      </w:r>
    </w:p>
    <w:p w:rsidR="00970D62" w:rsidRDefault="00970D62" w:rsidP="00970D62">
      <w:pPr>
        <w:pStyle w:val="BodyText"/>
        <w:ind w:left="2160" w:hanging="2160"/>
        <w:jc w:val="left"/>
        <w:rPr>
          <w:sz w:val="22"/>
          <w:szCs w:val="22"/>
        </w:rPr>
      </w:pPr>
      <w:r>
        <w:rPr>
          <w:sz w:val="22"/>
          <w:szCs w:val="22"/>
        </w:rPr>
        <w:t xml:space="preserve">State law prohibits a child sex offender from being present on school property or loitering within </w:t>
      </w:r>
    </w:p>
    <w:p w:rsidR="00970D62" w:rsidRDefault="00970D62" w:rsidP="00970D62">
      <w:pPr>
        <w:pStyle w:val="BodyText"/>
        <w:ind w:left="2160" w:hanging="2160"/>
        <w:jc w:val="left"/>
        <w:rPr>
          <w:sz w:val="22"/>
          <w:szCs w:val="22"/>
        </w:rPr>
      </w:pPr>
      <w:r>
        <w:rPr>
          <w:sz w:val="22"/>
          <w:szCs w:val="22"/>
        </w:rPr>
        <w:t>500 feet of school property when persons under the age of 18 are present, unless the offender</w:t>
      </w:r>
    </w:p>
    <w:p w:rsidR="00970D62" w:rsidRDefault="00970D62" w:rsidP="00970D62">
      <w:pPr>
        <w:pStyle w:val="BodyText"/>
        <w:ind w:left="2160" w:hanging="2160"/>
        <w:jc w:val="left"/>
        <w:rPr>
          <w:sz w:val="22"/>
          <w:szCs w:val="22"/>
        </w:rPr>
      </w:pPr>
      <w:r>
        <w:rPr>
          <w:sz w:val="22"/>
          <w:szCs w:val="22"/>
        </w:rPr>
        <w:t>meets either of the following two exceptions:</w:t>
      </w:r>
    </w:p>
    <w:p w:rsidR="00970D62" w:rsidRDefault="00970D62" w:rsidP="00970D62">
      <w:pPr>
        <w:pStyle w:val="BodyText"/>
        <w:ind w:left="2160" w:hanging="2160"/>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is a parent/guardian of a student attending the school and has notified the Building Principal of his or her presence at the school for the purpose of: (</w:t>
      </w:r>
      <w:proofErr w:type="spellStart"/>
      <w:r>
        <w:rPr>
          <w:sz w:val="22"/>
          <w:szCs w:val="22"/>
        </w:rPr>
        <w:t>i</w:t>
      </w:r>
      <w:proofErr w:type="spellEnd"/>
      <w:r>
        <w:rPr>
          <w:sz w:val="22"/>
          <w:szCs w:val="22"/>
        </w:rPr>
        <w:t>)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970D62" w:rsidRDefault="00970D62" w:rsidP="00970D62">
      <w:pPr>
        <w:pStyle w:val="BodyText"/>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received permission to be present from the Operating Board, Director, or Director’s designee.  If permission is granted, the Director or Board President shall provide the details of the offender’s upcoming visit to the Building Principal.</w:t>
      </w:r>
    </w:p>
    <w:p w:rsidR="00970D62" w:rsidRDefault="00970D62" w:rsidP="00970D62">
      <w:pPr>
        <w:pStyle w:val="ListParagraph"/>
        <w:rPr>
          <w:sz w:val="22"/>
          <w:szCs w:val="22"/>
        </w:rPr>
      </w:pPr>
    </w:p>
    <w:p w:rsidR="00970D62" w:rsidRDefault="00970D62" w:rsidP="00970D62">
      <w:pPr>
        <w:pStyle w:val="BodyText"/>
        <w:jc w:val="left"/>
        <w:rPr>
          <w:sz w:val="22"/>
          <w:szCs w:val="22"/>
        </w:rPr>
      </w:pPr>
      <w:r>
        <w:rPr>
          <w:sz w:val="22"/>
          <w:szCs w:val="22"/>
        </w:rPr>
        <w:t>In all cases, the Director or designee shall supervise a child sex offender whenever the offender is in a child’s vicinity.  If a student is a sex offender, the Director or designee shall develop guidelines for managing his or her presence in school.</w:t>
      </w:r>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Screen</w:t>
      </w:r>
      <w:r w:rsidR="00EA2A01">
        <w:rPr>
          <w:sz w:val="22"/>
          <w:szCs w:val="22"/>
          <w:u w:val="single"/>
        </w:rPr>
        <w:t>ing</w:t>
      </w:r>
    </w:p>
    <w:p w:rsidR="00970D62" w:rsidRDefault="00970D62" w:rsidP="00970D62">
      <w:pPr>
        <w:pStyle w:val="BodyText"/>
        <w:jc w:val="left"/>
        <w:rPr>
          <w:sz w:val="22"/>
          <w:szCs w:val="22"/>
        </w:rPr>
      </w:pPr>
      <w:r>
        <w:rPr>
          <w:sz w:val="22"/>
          <w:szCs w:val="22"/>
        </w:rPr>
        <w:t xml:space="preserve">The Director or designee shall perform </w:t>
      </w:r>
      <w:r w:rsidR="00EA2A01">
        <w:rPr>
          <w:sz w:val="22"/>
          <w:szCs w:val="22"/>
        </w:rPr>
        <w:t>fingerprint-based criminal history records information checks and/or screenings</w:t>
      </w:r>
      <w:r>
        <w:rPr>
          <w:sz w:val="22"/>
          <w:szCs w:val="22"/>
        </w:rPr>
        <w:t xml:space="preserve"> required by State law or Board policy for employees; student teachers; students doing field or clinical experience other than student teaching; contractors’ employees who have direct, daily contact with one or more children; and resource persons and volunteers.  He or she shall take appropriate action based on the result of any criminal background check and/or </w:t>
      </w:r>
      <w:proofErr w:type="gramStart"/>
      <w:r>
        <w:rPr>
          <w:sz w:val="22"/>
          <w:szCs w:val="22"/>
        </w:rPr>
        <w:t>screen.</w:t>
      </w:r>
      <w:r w:rsidR="00BC6F8C">
        <w:rPr>
          <w:sz w:val="22"/>
          <w:szCs w:val="22"/>
        </w:rPr>
        <w:t>-</w:t>
      </w:r>
      <w:proofErr w:type="gramEnd"/>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Notification to Parents/Guardians</w:t>
      </w:r>
    </w:p>
    <w:p w:rsidR="00970D62" w:rsidRDefault="00970D62" w:rsidP="00970D62">
      <w:pPr>
        <w:pStyle w:val="BodyText"/>
        <w:jc w:val="left"/>
        <w:rPr>
          <w:sz w:val="22"/>
          <w:szCs w:val="22"/>
        </w:rPr>
      </w:pPr>
      <w:r>
        <w:rPr>
          <w:sz w:val="22"/>
          <w:szCs w:val="22"/>
        </w:rPr>
        <w:t xml:space="preserve">The Director shall develop procedures for the distribution and use of information from law enforcement officials under the Sex Offender Community Notification Law and the Murderer and Violent Offender Against Youth Community Notification Law.  The Director or designee shall serve as the District contact person for purposes of these laws.  The Director and Building Principal shall manage a process for schools to notify the parents/guardians during school registration that information about sex offenders is available to the public as provided in the Sex </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4:175</w:t>
      </w:r>
    </w:p>
    <w:p w:rsidR="00970D62" w:rsidRDefault="00970D62" w:rsidP="00970D62">
      <w:r>
        <w:tab/>
      </w:r>
      <w:r>
        <w:tab/>
      </w:r>
      <w:r>
        <w:tab/>
      </w:r>
      <w:r>
        <w:tab/>
      </w:r>
      <w:r>
        <w:tab/>
      </w:r>
      <w:r>
        <w:tab/>
      </w:r>
      <w:r>
        <w:tab/>
      </w:r>
      <w:r>
        <w:tab/>
      </w:r>
      <w:r>
        <w:tab/>
      </w:r>
      <w:r>
        <w:tab/>
        <w:t>Page 2 of 2</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 xml:space="preserve">Offender Community Notification </w:t>
      </w:r>
      <w:proofErr w:type="gramStart"/>
      <w:r>
        <w:rPr>
          <w:sz w:val="22"/>
          <w:szCs w:val="22"/>
        </w:rPr>
        <w:t>Law.</w:t>
      </w:r>
      <w:r w:rsidR="00BC6F8C">
        <w:rPr>
          <w:sz w:val="22"/>
          <w:szCs w:val="22"/>
        </w:rPr>
        <w:t>-</w:t>
      </w:r>
      <w:proofErr w:type="gramEnd"/>
      <w:r>
        <w:rPr>
          <w:sz w:val="22"/>
          <w:szCs w:val="22"/>
        </w:rPr>
        <w:t xml:space="preserve">  This notification must occur during school registration and at other times as the Director or Building Principal determines advisable.</w:t>
      </w: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LEGAL REF.:</w:t>
      </w:r>
      <w:r>
        <w:rPr>
          <w:sz w:val="22"/>
          <w:szCs w:val="22"/>
        </w:rPr>
        <w:tab/>
      </w:r>
      <w:r>
        <w:rPr>
          <w:sz w:val="22"/>
          <w:szCs w:val="22"/>
        </w:rPr>
        <w:tab/>
        <w:t>20 ILCS 2635/, Uniform Conviction Information Act</w:t>
      </w:r>
    </w:p>
    <w:p w:rsidR="00970D62" w:rsidRDefault="00970D62" w:rsidP="00970D62">
      <w:pPr>
        <w:pStyle w:val="BodyText"/>
        <w:jc w:val="left"/>
        <w:rPr>
          <w:sz w:val="22"/>
          <w:szCs w:val="22"/>
        </w:rPr>
      </w:pPr>
      <w:r>
        <w:rPr>
          <w:sz w:val="22"/>
          <w:szCs w:val="22"/>
        </w:rPr>
        <w:tab/>
      </w:r>
      <w:r>
        <w:rPr>
          <w:sz w:val="22"/>
          <w:szCs w:val="22"/>
        </w:rPr>
        <w:tab/>
      </w:r>
      <w:r>
        <w:rPr>
          <w:sz w:val="22"/>
          <w:szCs w:val="22"/>
        </w:rPr>
        <w:tab/>
        <w:t>720 ILCS 5/11-9.3</w:t>
      </w:r>
    </w:p>
    <w:p w:rsidR="00970D62" w:rsidRDefault="00970D62" w:rsidP="00970D62">
      <w:pPr>
        <w:pStyle w:val="BodyText"/>
        <w:jc w:val="left"/>
        <w:rPr>
          <w:sz w:val="22"/>
          <w:szCs w:val="22"/>
        </w:rPr>
      </w:pPr>
      <w:r>
        <w:rPr>
          <w:sz w:val="22"/>
          <w:szCs w:val="22"/>
        </w:rPr>
        <w:tab/>
      </w:r>
      <w:r>
        <w:rPr>
          <w:sz w:val="22"/>
          <w:szCs w:val="22"/>
        </w:rPr>
        <w:tab/>
      </w:r>
      <w:r>
        <w:rPr>
          <w:sz w:val="22"/>
          <w:szCs w:val="22"/>
        </w:rPr>
        <w:tab/>
        <w:t>730 ILCS 152, Sex Offender Community Notification Law.</w:t>
      </w:r>
    </w:p>
    <w:p w:rsidR="00970D62" w:rsidRDefault="00970D62" w:rsidP="00970D62">
      <w:pPr>
        <w:pStyle w:val="BodyText"/>
        <w:ind w:left="2160"/>
        <w:jc w:val="left"/>
        <w:rPr>
          <w:sz w:val="22"/>
          <w:szCs w:val="22"/>
        </w:rPr>
      </w:pPr>
      <w:r>
        <w:rPr>
          <w:sz w:val="22"/>
          <w:szCs w:val="22"/>
        </w:rPr>
        <w:t>730 ILCS 154/75-105, Murderer and Violent Offender Against Youth Community Notification Law.</w:t>
      </w:r>
    </w:p>
    <w:p w:rsidR="00970D62" w:rsidRDefault="00970D62" w:rsidP="00970D62">
      <w:pPr>
        <w:pStyle w:val="BodyText"/>
        <w:jc w:val="left"/>
        <w:rPr>
          <w:sz w:val="22"/>
          <w:szCs w:val="22"/>
        </w:rPr>
      </w:pPr>
    </w:p>
    <w:p w:rsidR="00970D62" w:rsidRDefault="00970D62" w:rsidP="00970D62">
      <w:pPr>
        <w:pStyle w:val="BodyText"/>
        <w:ind w:left="2160" w:hanging="2160"/>
        <w:jc w:val="left"/>
        <w:rPr>
          <w:sz w:val="22"/>
          <w:szCs w:val="22"/>
        </w:rPr>
      </w:pPr>
      <w:r>
        <w:rPr>
          <w:sz w:val="22"/>
          <w:szCs w:val="22"/>
        </w:rPr>
        <w:t>CROSS REF.:</w:t>
      </w:r>
      <w:r>
        <w:rPr>
          <w:sz w:val="22"/>
          <w:szCs w:val="22"/>
        </w:rPr>
        <w:tab/>
        <w:t xml:space="preserve">5:30 (Hiring Process and Criteria), </w:t>
      </w:r>
      <w:r w:rsidR="00EA2A01">
        <w:rPr>
          <w:sz w:val="22"/>
          <w:szCs w:val="22"/>
        </w:rPr>
        <w:t xml:space="preserve">5:260 (Student Teachers); </w:t>
      </w:r>
      <w:r>
        <w:rPr>
          <w:sz w:val="22"/>
          <w:szCs w:val="22"/>
        </w:rPr>
        <w:t>6:250 (Community Resource Persons and Volunteers), 8:30 (Visitors to and Conduct on School Property), 8:100 (Relations with Other Organizations and Agencies).</w:t>
      </w: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ADOPTED:</w:t>
      </w:r>
      <w:r w:rsidR="00EA2A01">
        <w:rPr>
          <w:sz w:val="22"/>
          <w:szCs w:val="22"/>
        </w:rPr>
        <w:tab/>
      </w:r>
      <w:r w:rsidR="00EA2A01">
        <w:rPr>
          <w:sz w:val="22"/>
          <w:szCs w:val="22"/>
        </w:rPr>
        <w:tab/>
      </w:r>
      <w:r w:rsidR="00911C3C">
        <w:rPr>
          <w:sz w:val="22"/>
          <w:szCs w:val="22"/>
        </w:rPr>
        <w:t>December 18, 2019</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Pr="00B97E90" w:rsidRDefault="00970D62" w:rsidP="00970D62">
      <w:pPr>
        <w:pStyle w:val="BodyText"/>
        <w:jc w:val="left"/>
        <w:rPr>
          <w:sz w:val="22"/>
          <w:szCs w:val="22"/>
        </w:rPr>
      </w:pPr>
    </w:p>
    <w:p w:rsidR="00840CE5" w:rsidRDefault="00840CE5" w:rsidP="00840CE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Rivers Special Education District                                                                                       4:180</w:t>
      </w:r>
    </w:p>
    <w:p w:rsidR="00840CE5" w:rsidRDefault="00840CE5" w:rsidP="00840CE5">
      <w:r>
        <w:tab/>
      </w:r>
      <w:r>
        <w:tab/>
      </w:r>
      <w:r>
        <w:tab/>
      </w:r>
      <w:r>
        <w:tab/>
      </w:r>
      <w:r>
        <w:tab/>
      </w:r>
      <w:r>
        <w:tab/>
      </w:r>
      <w:r>
        <w:tab/>
      </w:r>
      <w:r>
        <w:tab/>
      </w:r>
      <w:r>
        <w:tab/>
      </w:r>
      <w:r>
        <w:tab/>
        <w:t>Page 1 of 1</w:t>
      </w:r>
    </w:p>
    <w:p w:rsidR="00840CE5" w:rsidRDefault="00840CE5" w:rsidP="00840CE5">
      <w:pPr>
        <w:pStyle w:val="BodyText"/>
        <w:jc w:val="left"/>
        <w:rPr>
          <w:sz w:val="22"/>
          <w:szCs w:val="22"/>
        </w:rPr>
      </w:pPr>
    </w:p>
    <w:p w:rsidR="00840CE5" w:rsidRDefault="00840CE5" w:rsidP="00840CE5">
      <w:pPr>
        <w:pStyle w:val="Heading1"/>
        <w:tabs>
          <w:tab w:val="right" w:pos="9000"/>
        </w:tabs>
      </w:pPr>
      <w:r>
        <w:rPr>
          <w:spacing w:val="-3"/>
        </w:rPr>
        <w:t>Operational Services</w:t>
      </w:r>
    </w:p>
    <w:p w:rsidR="00840CE5" w:rsidRDefault="00840CE5" w:rsidP="00840CE5">
      <w:pPr>
        <w:pStyle w:val="Heading2"/>
      </w:pPr>
    </w:p>
    <w:p w:rsidR="00840CE5" w:rsidRDefault="00840CE5" w:rsidP="00840CE5">
      <w:pPr>
        <w:pStyle w:val="Heading2"/>
      </w:pPr>
      <w:r>
        <w:t>Pandemic Preparedness</w:t>
      </w:r>
    </w:p>
    <w:p w:rsidR="00840CE5" w:rsidRDefault="00840CE5" w:rsidP="00840CE5">
      <w:pPr>
        <w:pStyle w:val="BodyText"/>
        <w:rPr>
          <w:sz w:val="22"/>
          <w:szCs w:val="22"/>
          <w:u w:val="single"/>
        </w:rPr>
      </w:pPr>
    </w:p>
    <w:p w:rsidR="00B5510D" w:rsidRDefault="00840CE5" w:rsidP="007F242E">
      <w:pPr>
        <w:pStyle w:val="BodyText"/>
        <w:rPr>
          <w:sz w:val="22"/>
          <w:szCs w:val="22"/>
        </w:rPr>
      </w:pPr>
      <w:r>
        <w:rPr>
          <w:sz w:val="22"/>
          <w:szCs w:val="22"/>
        </w:rPr>
        <w:t xml:space="preserve">The Operating Board recognizes that the Cooperative will play an essential role along with the local health department and emergency management agencies in protecting the public’s health and safety if an influenza pandemic occurs.  </w:t>
      </w:r>
      <w:r w:rsidR="00263EC2">
        <w:rPr>
          <w:sz w:val="22"/>
          <w:szCs w:val="22"/>
        </w:rPr>
        <w:t>P</w:t>
      </w:r>
      <w:r>
        <w:rPr>
          <w:sz w:val="22"/>
          <w:szCs w:val="22"/>
        </w:rPr>
        <w:t>andemic influenza is a worldwide outbreak of a virus for which there is little or no natural immunity and no vaccine; it spreads quickly to people who have not been previously exposed to the new virus.</w:t>
      </w:r>
    </w:p>
    <w:p w:rsidR="00840CE5" w:rsidRDefault="00840CE5" w:rsidP="007F242E">
      <w:pPr>
        <w:pStyle w:val="BodyText"/>
        <w:rPr>
          <w:sz w:val="22"/>
          <w:szCs w:val="22"/>
        </w:rPr>
      </w:pPr>
    </w:p>
    <w:p w:rsidR="00840CE5" w:rsidRDefault="00840CE5" w:rsidP="007F242E">
      <w:pPr>
        <w:pStyle w:val="BodyText"/>
        <w:rPr>
          <w:sz w:val="22"/>
          <w:szCs w:val="22"/>
        </w:rPr>
      </w:pPr>
      <w:r>
        <w:rPr>
          <w:sz w:val="22"/>
          <w:szCs w:val="22"/>
        </w:rPr>
        <w:t>To prepare the Cooperative community for a pandemic, the Director or designee shall: (1) learn and understand the roles that the federal, State, and local government would play in an epidemic; (2) form a pandemic planning team consisting of appropriate Cooperative personnel and community members to identify priorities and oversee the development and awareness of the final plan among staff, students, and community.</w:t>
      </w:r>
    </w:p>
    <w:p w:rsidR="00840CE5" w:rsidRDefault="00840CE5" w:rsidP="007F242E">
      <w:pPr>
        <w:pStyle w:val="BodyText"/>
        <w:rPr>
          <w:sz w:val="22"/>
          <w:szCs w:val="22"/>
        </w:rPr>
      </w:pPr>
    </w:p>
    <w:p w:rsidR="00840CE5" w:rsidRDefault="00840CE5" w:rsidP="007F242E">
      <w:pPr>
        <w:pStyle w:val="BodyText"/>
        <w:rPr>
          <w:sz w:val="22"/>
          <w:szCs w:val="22"/>
          <w:u w:val="single"/>
        </w:rPr>
      </w:pPr>
      <w:r>
        <w:rPr>
          <w:sz w:val="22"/>
          <w:szCs w:val="22"/>
          <w:u w:val="single"/>
        </w:rPr>
        <w:t>Emergency School Closing</w:t>
      </w:r>
    </w:p>
    <w:p w:rsidR="00840CE5" w:rsidRDefault="00840CE5" w:rsidP="007F242E">
      <w:pPr>
        <w:pStyle w:val="BodyText"/>
        <w:rPr>
          <w:sz w:val="22"/>
          <w:szCs w:val="22"/>
        </w:rPr>
      </w:pPr>
      <w:r>
        <w:rPr>
          <w:sz w:val="22"/>
          <w:szCs w:val="22"/>
        </w:rPr>
        <w:t>In the case of a pandemic, any decision for an emergency school closing will be made by the Director in consultation with and, if necessary, at the direction of the Cooperative’s local health departments emergency management agencies, and Regional Offices of Education.</w:t>
      </w:r>
    </w:p>
    <w:p w:rsidR="00840CE5" w:rsidRDefault="00840CE5" w:rsidP="007F242E">
      <w:pPr>
        <w:pStyle w:val="BodyText"/>
        <w:rPr>
          <w:sz w:val="22"/>
          <w:szCs w:val="22"/>
        </w:rPr>
      </w:pPr>
    </w:p>
    <w:p w:rsidR="00840CE5" w:rsidRDefault="00840CE5" w:rsidP="007F242E">
      <w:pPr>
        <w:pStyle w:val="BodyText"/>
        <w:rPr>
          <w:sz w:val="22"/>
          <w:szCs w:val="22"/>
        </w:rPr>
      </w:pPr>
      <w:r>
        <w:rPr>
          <w:sz w:val="22"/>
          <w:szCs w:val="22"/>
        </w:rPr>
        <w:t>LEGAL REF.:</w:t>
      </w:r>
      <w:r>
        <w:rPr>
          <w:sz w:val="22"/>
          <w:szCs w:val="22"/>
        </w:rPr>
        <w:tab/>
      </w:r>
      <w:r>
        <w:rPr>
          <w:sz w:val="22"/>
          <w:szCs w:val="22"/>
        </w:rPr>
        <w:tab/>
        <w:t>105 ILCS 5/10-16.7 and 5/10-20.5</w:t>
      </w:r>
    </w:p>
    <w:p w:rsidR="00840CE5" w:rsidRDefault="00840CE5" w:rsidP="007F242E">
      <w:pPr>
        <w:pStyle w:val="BodyText"/>
        <w:rPr>
          <w:sz w:val="22"/>
          <w:szCs w:val="22"/>
        </w:rPr>
      </w:pPr>
      <w:r>
        <w:rPr>
          <w:sz w:val="22"/>
          <w:szCs w:val="22"/>
        </w:rPr>
        <w:tab/>
      </w:r>
      <w:r>
        <w:rPr>
          <w:sz w:val="22"/>
          <w:szCs w:val="22"/>
        </w:rPr>
        <w:tab/>
      </w:r>
      <w:r>
        <w:rPr>
          <w:sz w:val="22"/>
          <w:szCs w:val="22"/>
        </w:rPr>
        <w:tab/>
        <w:t>115 ILCS 5/1 et seq.</w:t>
      </w:r>
    </w:p>
    <w:p w:rsidR="00840CE5" w:rsidRDefault="00840CE5" w:rsidP="007F242E">
      <w:pPr>
        <w:pStyle w:val="BodyText"/>
        <w:rPr>
          <w:sz w:val="22"/>
          <w:szCs w:val="22"/>
        </w:rPr>
      </w:pPr>
    </w:p>
    <w:p w:rsidR="00840CE5" w:rsidRDefault="00840CE5" w:rsidP="00840CE5">
      <w:pPr>
        <w:pStyle w:val="BodyText"/>
        <w:ind w:left="2160" w:hanging="2160"/>
        <w:rPr>
          <w:sz w:val="22"/>
          <w:szCs w:val="22"/>
        </w:rPr>
      </w:pPr>
      <w:r>
        <w:rPr>
          <w:sz w:val="22"/>
          <w:szCs w:val="22"/>
        </w:rPr>
        <w:t>CROSS REF.:</w:t>
      </w:r>
      <w:r>
        <w:rPr>
          <w:sz w:val="22"/>
          <w:szCs w:val="22"/>
        </w:rPr>
        <w:tab/>
        <w:t>1:20 (District Organization, Operations, and Cooperative Agreements), 2:20 (Powers and Duties of the School Board), 4:170 (Safety), 7:90 (Release During School Hours), 8:100 (Relations with Other Organizations and Agencies)</w:t>
      </w:r>
    </w:p>
    <w:p w:rsidR="00840CE5" w:rsidRDefault="00840CE5" w:rsidP="007F242E">
      <w:pPr>
        <w:pStyle w:val="BodyText"/>
        <w:rPr>
          <w:sz w:val="22"/>
          <w:szCs w:val="22"/>
        </w:rPr>
      </w:pPr>
    </w:p>
    <w:p w:rsidR="00840CE5" w:rsidRDefault="00263EC2" w:rsidP="007F242E">
      <w:pPr>
        <w:pStyle w:val="BodyText"/>
        <w:rPr>
          <w:sz w:val="22"/>
          <w:szCs w:val="22"/>
        </w:rPr>
      </w:pPr>
      <w:r>
        <w:rPr>
          <w:sz w:val="22"/>
          <w:szCs w:val="22"/>
        </w:rPr>
        <w:t>ADOPTED:</w:t>
      </w:r>
      <w:r>
        <w:rPr>
          <w:sz w:val="22"/>
          <w:szCs w:val="22"/>
        </w:rPr>
        <w:tab/>
      </w:r>
      <w:r>
        <w:rPr>
          <w:sz w:val="22"/>
          <w:szCs w:val="22"/>
        </w:rPr>
        <w:tab/>
      </w:r>
      <w:r w:rsidR="0075713E">
        <w:rPr>
          <w:sz w:val="22"/>
          <w:szCs w:val="22"/>
        </w:rPr>
        <w:t>May 24, 2017</w:t>
      </w:r>
    </w:p>
    <w:p w:rsidR="00840CE5" w:rsidRDefault="00840CE5" w:rsidP="007F242E">
      <w:pPr>
        <w:pStyle w:val="BodyText"/>
        <w:rPr>
          <w:sz w:val="22"/>
          <w:szCs w:val="22"/>
        </w:rPr>
      </w:pPr>
    </w:p>
    <w:p w:rsidR="00840CE5" w:rsidRPr="00840CE5" w:rsidRDefault="00840CE5" w:rsidP="007F242E">
      <w:pPr>
        <w:pStyle w:val="BodyText"/>
        <w:rPr>
          <w:sz w:val="22"/>
          <w:szCs w:val="22"/>
        </w:rPr>
      </w:pPr>
    </w:p>
    <w:p w:rsidR="00B5510D" w:rsidRDefault="00B5510D" w:rsidP="007F242E">
      <w:pPr>
        <w:pStyle w:val="BodyText"/>
        <w:rPr>
          <w:sz w:val="22"/>
          <w:szCs w:val="22"/>
        </w:rPr>
      </w:pPr>
    </w:p>
    <w:p w:rsidR="00B5510D" w:rsidRDefault="00B5510D" w:rsidP="007F242E">
      <w:pPr>
        <w:pStyle w:val="BodyText"/>
        <w:rPr>
          <w:sz w:val="22"/>
          <w:szCs w:val="22"/>
        </w:rPr>
      </w:pPr>
    </w:p>
    <w:p w:rsidR="00B5510D" w:rsidRDefault="00B5510D" w:rsidP="007F242E">
      <w:pPr>
        <w:pStyle w:val="BodyText"/>
        <w:rPr>
          <w:sz w:val="22"/>
          <w:szCs w:val="22"/>
        </w:rPr>
      </w:pPr>
    </w:p>
    <w:p w:rsidR="00B5510D" w:rsidRDefault="00B5510D" w:rsidP="007F242E">
      <w:pPr>
        <w:pStyle w:val="BodyText"/>
        <w:rPr>
          <w:sz w:val="22"/>
          <w:szCs w:val="22"/>
        </w:rPr>
      </w:pPr>
    </w:p>
    <w:p w:rsidR="004A315C" w:rsidRDefault="004A315C" w:rsidP="004A315C">
      <w:pPr>
        <w:pStyle w:val="BodyText"/>
        <w:ind w:left="2160" w:hanging="2160"/>
        <w:jc w:val="left"/>
        <w:rPr>
          <w:sz w:val="22"/>
          <w:szCs w:val="22"/>
        </w:rPr>
      </w:pPr>
    </w:p>
    <w:p w:rsidR="004A315C" w:rsidRDefault="004A315C" w:rsidP="004A315C">
      <w:pPr>
        <w:pStyle w:val="BodyText"/>
        <w:ind w:left="2160" w:hanging="2160"/>
        <w:jc w:val="left"/>
        <w:rPr>
          <w:sz w:val="22"/>
          <w:szCs w:val="22"/>
        </w:rPr>
      </w:pPr>
    </w:p>
    <w:p w:rsidR="004A315C" w:rsidRDefault="004A315C" w:rsidP="004A315C">
      <w:pPr>
        <w:pStyle w:val="BodyText"/>
        <w:ind w:left="2160" w:hanging="2160"/>
        <w:jc w:val="left"/>
        <w:rPr>
          <w:sz w:val="22"/>
          <w:szCs w:val="22"/>
        </w:rPr>
      </w:pPr>
    </w:p>
    <w:p w:rsidR="00B97E90" w:rsidRPr="00B97E90" w:rsidRDefault="00B97E90" w:rsidP="00B97E90">
      <w:pPr>
        <w:pStyle w:val="BodyText"/>
        <w:jc w:val="left"/>
        <w:rPr>
          <w:sz w:val="22"/>
          <w:szCs w:val="22"/>
          <w:u w:val="single"/>
        </w:rPr>
      </w:pPr>
    </w:p>
    <w:p w:rsidR="003C2E62" w:rsidRDefault="003C2E62" w:rsidP="003C2E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4:190</w:t>
      </w:r>
    </w:p>
    <w:p w:rsidR="003C2E62" w:rsidRDefault="00B979F9" w:rsidP="003C2E62">
      <w:r>
        <w:tab/>
      </w:r>
      <w:r>
        <w:tab/>
      </w:r>
      <w:r>
        <w:tab/>
      </w:r>
      <w:r>
        <w:tab/>
      </w:r>
      <w:r>
        <w:tab/>
      </w:r>
      <w:r>
        <w:tab/>
      </w:r>
      <w:r>
        <w:tab/>
      </w:r>
      <w:r>
        <w:tab/>
      </w:r>
      <w:r>
        <w:tab/>
      </w:r>
      <w:r>
        <w:tab/>
        <w:t>Page 1 of 2</w:t>
      </w:r>
    </w:p>
    <w:p w:rsidR="003C2E62" w:rsidRDefault="003C2E62" w:rsidP="003C2E62">
      <w:pPr>
        <w:pStyle w:val="BodyText"/>
        <w:jc w:val="left"/>
        <w:rPr>
          <w:sz w:val="22"/>
          <w:szCs w:val="22"/>
        </w:rPr>
      </w:pPr>
    </w:p>
    <w:p w:rsidR="003C2E62" w:rsidRDefault="003C2E62" w:rsidP="003C2E62">
      <w:pPr>
        <w:pStyle w:val="Heading1"/>
        <w:tabs>
          <w:tab w:val="right" w:pos="9000"/>
        </w:tabs>
      </w:pPr>
      <w:r>
        <w:rPr>
          <w:spacing w:val="-3"/>
        </w:rPr>
        <w:t>Operational Services</w:t>
      </w:r>
    </w:p>
    <w:p w:rsidR="003C2E62" w:rsidRDefault="003C2E62" w:rsidP="003C2E62">
      <w:pPr>
        <w:pStyle w:val="Heading2"/>
      </w:pPr>
    </w:p>
    <w:p w:rsidR="003C2E62" w:rsidRDefault="003C2E62" w:rsidP="003C2E62">
      <w:pPr>
        <w:pStyle w:val="Heading2"/>
      </w:pPr>
      <w:r>
        <w:t>Targeted School Violence Prevention Program</w:t>
      </w:r>
    </w:p>
    <w:p w:rsidR="003C2E62" w:rsidRDefault="00223DBB" w:rsidP="003C2E62">
      <w:pPr>
        <w:pStyle w:val="BodyText"/>
        <w:rPr>
          <w:sz w:val="22"/>
          <w:szCs w:val="22"/>
        </w:rPr>
      </w:pPr>
      <w:r>
        <w:rPr>
          <w:sz w:val="22"/>
          <w:szCs w:val="22"/>
        </w:rPr>
        <w:t>Threats and acts of targeted school violence harm the District’s environment and school community, diminishing students’ ability to learn and a school’s ability to educate.  Providing students and staff with access to a safe and secure District environment is an important Board goal.  While it is not possible for the District to completely eliminate threats in its environment, a Targeted School Violence Prevention Program (Program) using the collective efforts of local school officials, staff, students, families, and the community helps the District reduce these risks to its environment.</w:t>
      </w:r>
    </w:p>
    <w:p w:rsidR="00223DBB" w:rsidRDefault="00223DBB" w:rsidP="003C2E62">
      <w:pPr>
        <w:pStyle w:val="BodyText"/>
        <w:rPr>
          <w:sz w:val="22"/>
          <w:szCs w:val="22"/>
        </w:rPr>
      </w:pPr>
    </w:p>
    <w:p w:rsidR="00223DBB" w:rsidRDefault="00223DBB" w:rsidP="003C2E62">
      <w:pPr>
        <w:pStyle w:val="BodyText"/>
        <w:rPr>
          <w:sz w:val="22"/>
          <w:szCs w:val="22"/>
        </w:rPr>
      </w:pPr>
      <w:r>
        <w:rPr>
          <w:sz w:val="22"/>
          <w:szCs w:val="22"/>
        </w:rPr>
        <w:t xml:space="preserve">The Director or designee shall develop and implement the Program.  The Program oversees the maintenance of a District environment that is conducive to learning and working by identifying, assessing, classifying, responding to, and managing threats and acts of targeted school violence.  The Program shall be part of the District’s Comprehensive Safety and Security Plan, required by Board policy 4:170, </w:t>
      </w:r>
      <w:r>
        <w:rPr>
          <w:i/>
          <w:sz w:val="22"/>
          <w:szCs w:val="22"/>
        </w:rPr>
        <w:t xml:space="preserve">Safety, </w:t>
      </w:r>
      <w:r>
        <w:rPr>
          <w:sz w:val="22"/>
          <w:szCs w:val="22"/>
        </w:rPr>
        <w:t>and shall:</w:t>
      </w:r>
    </w:p>
    <w:p w:rsidR="00223DBB" w:rsidRDefault="00223DBB" w:rsidP="003C2E62">
      <w:pPr>
        <w:pStyle w:val="BodyText"/>
        <w:rPr>
          <w:sz w:val="22"/>
          <w:szCs w:val="22"/>
        </w:rPr>
      </w:pPr>
    </w:p>
    <w:p w:rsidR="00223DBB" w:rsidRDefault="00223DBB" w:rsidP="00223DBB">
      <w:pPr>
        <w:pStyle w:val="BodyText"/>
        <w:numPr>
          <w:ilvl w:val="0"/>
          <w:numId w:val="33"/>
        </w:numPr>
        <w:rPr>
          <w:sz w:val="22"/>
          <w:szCs w:val="22"/>
        </w:rPr>
      </w:pPr>
      <w:r>
        <w:rPr>
          <w:sz w:val="22"/>
          <w:szCs w:val="22"/>
        </w:rPr>
        <w:t>Establish a District-level School Violence Prevention Team to: (a) develop a District-level Targeted School Violence Prevention Plan, and (b) oversee the District’s Building-level Threat Assessment Team(s).</w:t>
      </w:r>
    </w:p>
    <w:p w:rsidR="00223DBB" w:rsidRDefault="00223DBB" w:rsidP="00223DBB">
      <w:pPr>
        <w:pStyle w:val="BodyText"/>
        <w:rPr>
          <w:sz w:val="22"/>
          <w:szCs w:val="22"/>
        </w:rPr>
      </w:pPr>
    </w:p>
    <w:p w:rsidR="00223DBB" w:rsidRDefault="00223DBB" w:rsidP="00223DBB">
      <w:pPr>
        <w:pStyle w:val="BodyText"/>
        <w:numPr>
          <w:ilvl w:val="0"/>
          <w:numId w:val="33"/>
        </w:numPr>
        <w:rPr>
          <w:sz w:val="22"/>
          <w:szCs w:val="22"/>
        </w:rPr>
      </w:pPr>
      <w:r>
        <w:rPr>
          <w:sz w:val="22"/>
          <w:szCs w:val="22"/>
        </w:rPr>
        <w:t>Establish Building-level Threat Assessment Team(s) to assess and intervene with individuals whose behavior may pose a threat to safety.  This team may serve one or more schools</w:t>
      </w:r>
    </w:p>
    <w:p w:rsidR="00223DBB" w:rsidRDefault="00223DBB" w:rsidP="00223DBB">
      <w:pPr>
        <w:pStyle w:val="ListParagraph"/>
        <w:rPr>
          <w:sz w:val="22"/>
          <w:szCs w:val="22"/>
        </w:rPr>
      </w:pPr>
    </w:p>
    <w:p w:rsidR="00223DBB" w:rsidRDefault="00223DBB" w:rsidP="00223DBB">
      <w:pPr>
        <w:pStyle w:val="BodyText"/>
        <w:numPr>
          <w:ilvl w:val="0"/>
          <w:numId w:val="33"/>
        </w:numPr>
        <w:rPr>
          <w:sz w:val="22"/>
          <w:szCs w:val="22"/>
        </w:rPr>
      </w:pPr>
      <w:r>
        <w:rPr>
          <w:sz w:val="22"/>
          <w:szCs w:val="22"/>
        </w:rPr>
        <w:t>Comply with State and federal law and align with Board policies.</w:t>
      </w:r>
    </w:p>
    <w:p w:rsidR="00223DBB" w:rsidRDefault="00223DBB" w:rsidP="00223DBB">
      <w:pPr>
        <w:pStyle w:val="ListParagraph"/>
        <w:rPr>
          <w:sz w:val="22"/>
          <w:szCs w:val="22"/>
        </w:rPr>
      </w:pPr>
    </w:p>
    <w:p w:rsidR="00223DBB" w:rsidRDefault="00223DBB" w:rsidP="00223DBB">
      <w:pPr>
        <w:pStyle w:val="BodyText"/>
        <w:rPr>
          <w:sz w:val="22"/>
          <w:szCs w:val="22"/>
        </w:rPr>
      </w:pPr>
      <w:r>
        <w:rPr>
          <w:sz w:val="22"/>
          <w:szCs w:val="22"/>
        </w:rPr>
        <w:t>The Local Governmental and Governmental Employees Tort Immunity Act protects the District from liability.  The Program does not: (1) replace the care of a physician licensed to practice medicine in all of its branches or a licensed medical practitioner or professional trained in violence</w:t>
      </w:r>
      <w:r w:rsidR="00B979F9">
        <w:rPr>
          <w:sz w:val="22"/>
          <w:szCs w:val="22"/>
        </w:rPr>
        <w:t xml:space="preserve"> prevention, assessments and counseling services, (2) extend beyond available resources within the District, (3) extend beyond the school day and/or school-sponsored events, or (4) guarantee or ensure the safety of students, District staff, or visitors.</w:t>
      </w: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LEGAL REF.:</w:t>
      </w:r>
      <w:r>
        <w:rPr>
          <w:sz w:val="22"/>
          <w:szCs w:val="22"/>
        </w:rPr>
        <w:tab/>
        <w:t>105 ILCS 5/10-20.14, 5/10-21.7, 5/10-27.1A, 5/10-27.1B, 5/24, and 5/27-23.7.</w:t>
      </w:r>
    </w:p>
    <w:p w:rsidR="00B979F9" w:rsidRDefault="00B979F9" w:rsidP="00223DBB">
      <w:pPr>
        <w:pStyle w:val="BodyText"/>
        <w:rPr>
          <w:sz w:val="22"/>
          <w:szCs w:val="22"/>
        </w:rPr>
      </w:pPr>
      <w:r>
        <w:rPr>
          <w:sz w:val="22"/>
          <w:szCs w:val="22"/>
        </w:rPr>
        <w:tab/>
      </w:r>
      <w:r>
        <w:rPr>
          <w:sz w:val="22"/>
          <w:szCs w:val="22"/>
        </w:rPr>
        <w:tab/>
      </w:r>
      <w:r>
        <w:rPr>
          <w:sz w:val="22"/>
          <w:szCs w:val="22"/>
        </w:rPr>
        <w:tab/>
        <w:t>105 ILCS 128/, School Safety Drill Act.</w:t>
      </w:r>
    </w:p>
    <w:p w:rsidR="00B979F9" w:rsidRDefault="00B979F9" w:rsidP="00223DBB">
      <w:pPr>
        <w:pStyle w:val="BodyText"/>
        <w:rPr>
          <w:sz w:val="22"/>
          <w:szCs w:val="22"/>
        </w:rPr>
      </w:pPr>
      <w:r>
        <w:rPr>
          <w:sz w:val="22"/>
          <w:szCs w:val="22"/>
        </w:rPr>
        <w:tab/>
      </w:r>
      <w:r>
        <w:rPr>
          <w:sz w:val="22"/>
          <w:szCs w:val="22"/>
        </w:rPr>
        <w:tab/>
      </w:r>
      <w:r>
        <w:rPr>
          <w:sz w:val="22"/>
          <w:szCs w:val="22"/>
        </w:rPr>
        <w:tab/>
        <w:t>745 ILCS 10/, Local Governmental and Governmental Employees Tort</w:t>
      </w:r>
    </w:p>
    <w:p w:rsidR="00B979F9" w:rsidRDefault="00B979F9" w:rsidP="00223DBB">
      <w:pPr>
        <w:pStyle w:val="BodyText"/>
        <w:rPr>
          <w:sz w:val="22"/>
          <w:szCs w:val="22"/>
        </w:rPr>
      </w:pPr>
      <w:r>
        <w:rPr>
          <w:sz w:val="22"/>
          <w:szCs w:val="22"/>
        </w:rPr>
        <w:tab/>
      </w:r>
      <w:r>
        <w:rPr>
          <w:sz w:val="22"/>
          <w:szCs w:val="22"/>
        </w:rPr>
        <w:tab/>
      </w:r>
      <w:r>
        <w:rPr>
          <w:sz w:val="22"/>
          <w:szCs w:val="22"/>
        </w:rPr>
        <w:tab/>
        <w:t>Immunity Act</w:t>
      </w:r>
    </w:p>
    <w:p w:rsidR="00B979F9" w:rsidRDefault="00B979F9" w:rsidP="00223DBB">
      <w:pPr>
        <w:pStyle w:val="BodyText"/>
        <w:rPr>
          <w:sz w:val="22"/>
          <w:szCs w:val="22"/>
        </w:rPr>
      </w:pPr>
      <w:r>
        <w:rPr>
          <w:sz w:val="22"/>
          <w:szCs w:val="22"/>
        </w:rPr>
        <w:tab/>
      </w:r>
      <w:r>
        <w:rPr>
          <w:sz w:val="22"/>
          <w:szCs w:val="22"/>
        </w:rPr>
        <w:tab/>
      </w:r>
      <w:r>
        <w:rPr>
          <w:sz w:val="22"/>
          <w:szCs w:val="22"/>
        </w:rPr>
        <w:tab/>
        <w:t xml:space="preserve">29 </w:t>
      </w:r>
      <w:proofErr w:type="spellStart"/>
      <w:r>
        <w:rPr>
          <w:sz w:val="22"/>
          <w:szCs w:val="22"/>
        </w:rPr>
        <w:t>Ill.Admin.Code</w:t>
      </w:r>
      <w:proofErr w:type="spellEnd"/>
      <w:r>
        <w:rPr>
          <w:sz w:val="22"/>
          <w:szCs w:val="22"/>
        </w:rPr>
        <w:t xml:space="preserve"> Part 1500.</w:t>
      </w:r>
    </w:p>
    <w:p w:rsidR="00B979F9" w:rsidRPr="00B97E90" w:rsidRDefault="00B979F9" w:rsidP="00B979F9">
      <w:pPr>
        <w:pStyle w:val="BodyText"/>
        <w:jc w:val="left"/>
        <w:rPr>
          <w:sz w:val="22"/>
          <w:szCs w:val="22"/>
          <w:u w:val="single"/>
        </w:rPr>
      </w:pPr>
    </w:p>
    <w:p w:rsidR="00B979F9" w:rsidRDefault="00B979F9" w:rsidP="00B979F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4:190</w:t>
      </w:r>
    </w:p>
    <w:p w:rsidR="00B979F9" w:rsidRDefault="00B979F9" w:rsidP="00B979F9">
      <w:r>
        <w:tab/>
      </w:r>
      <w:r>
        <w:tab/>
      </w:r>
      <w:r>
        <w:tab/>
      </w:r>
      <w:r>
        <w:tab/>
      </w:r>
      <w:r>
        <w:tab/>
      </w:r>
      <w:r>
        <w:tab/>
      </w:r>
      <w:r>
        <w:tab/>
      </w:r>
      <w:r>
        <w:tab/>
      </w:r>
      <w:r>
        <w:tab/>
      </w:r>
      <w:r>
        <w:tab/>
        <w:t>Page 2 of 2</w:t>
      </w:r>
    </w:p>
    <w:p w:rsidR="00B979F9" w:rsidRDefault="00B979F9" w:rsidP="00223DBB">
      <w:pPr>
        <w:pStyle w:val="BodyText"/>
        <w:rPr>
          <w:sz w:val="22"/>
          <w:szCs w:val="22"/>
        </w:rPr>
      </w:pP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CROSS REF.:</w:t>
      </w:r>
      <w:r>
        <w:rPr>
          <w:sz w:val="22"/>
          <w:szCs w:val="22"/>
        </w:rPr>
        <w:tab/>
        <w:t>2:240 (Board Policy Development), 4:170 (Safety), 5:90 (Abused and Neglected Child Reporting), 5:100 (Staff Development Program), 5:230 (Maintaining Student Discipline), 6.65 (Student Social and Emotional Development), 7:140 (Search and Seizure), 6.270 (Guidance and Counseling Program), 7:150 (Agency and Police Interviews), 7:180 (Prevention of and Response to Bullying, Intimidation, and Harassment), 7:185 (Teen Dating Violence Prohibited), 7:190 (Student Behavior), 7:250 (Student Support Services), 7:290 (Suicide and Depression Awareness and Prevention), 7:340 (Student Records), 8:30 (Visitors to and Conduct on School Property), 8:100 (Relations with Other Organizations and Agencies)</w:t>
      </w:r>
    </w:p>
    <w:p w:rsidR="00B979F9" w:rsidRDefault="00B979F9" w:rsidP="00223DBB">
      <w:pPr>
        <w:pStyle w:val="BodyText"/>
        <w:rPr>
          <w:sz w:val="22"/>
          <w:szCs w:val="22"/>
        </w:rPr>
      </w:pPr>
    </w:p>
    <w:p w:rsidR="00B979F9" w:rsidRDefault="00B979F9" w:rsidP="00223DBB">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bookmarkStart w:id="10" w:name="_GoBack"/>
      <w:bookmarkEnd w:id="10"/>
    </w:p>
    <w:p w:rsidR="00B979F9" w:rsidRPr="00223DBB" w:rsidRDefault="00B979F9" w:rsidP="00223DBB">
      <w:pPr>
        <w:pStyle w:val="BodyText"/>
        <w:rPr>
          <w:sz w:val="22"/>
          <w:szCs w:val="22"/>
        </w:rPr>
      </w:pPr>
    </w:p>
    <w:p w:rsidR="00E6769B" w:rsidRDefault="00E6769B" w:rsidP="003C2E62">
      <w:pPr>
        <w:pStyle w:val="BodyText"/>
        <w:ind w:left="2160" w:hanging="2160"/>
        <w:rPr>
          <w:sz w:val="22"/>
          <w:szCs w:val="22"/>
        </w:rPr>
      </w:pPr>
    </w:p>
    <w:p w:rsidR="00E6769B" w:rsidRDefault="00E6769B" w:rsidP="00E6769B">
      <w:pPr>
        <w:pStyle w:val="BodyText"/>
        <w:ind w:left="2160" w:hanging="2160"/>
        <w:rPr>
          <w:sz w:val="22"/>
          <w:szCs w:val="22"/>
        </w:rPr>
      </w:pPr>
    </w:p>
    <w:p w:rsidR="00E6769B" w:rsidRDefault="00E6769B" w:rsidP="00E6769B">
      <w:pPr>
        <w:pStyle w:val="BodyText"/>
        <w:ind w:left="2160" w:hanging="2160"/>
        <w:rPr>
          <w:sz w:val="22"/>
          <w:szCs w:val="22"/>
        </w:rPr>
      </w:pPr>
    </w:p>
    <w:p w:rsidR="00E6769B" w:rsidRPr="00E6769B" w:rsidRDefault="00E6769B"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4A315C">
      <w:pPr>
        <w:pStyle w:val="BodyText"/>
        <w:ind w:left="2160" w:hanging="2160"/>
        <w:jc w:val="left"/>
        <w:rPr>
          <w:sz w:val="22"/>
          <w:szCs w:val="22"/>
        </w:rPr>
      </w:pPr>
    </w:p>
    <w:sectPr w:rsidR="004A315C"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AD" w:rsidRDefault="00DD14AD">
      <w:r>
        <w:separator/>
      </w:r>
    </w:p>
  </w:endnote>
  <w:endnote w:type="continuationSeparator" w:id="0">
    <w:p w:rsidR="00DD14AD" w:rsidRDefault="00DD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AD" w:rsidRDefault="00DD14AD">
      <w:r>
        <w:separator/>
      </w:r>
    </w:p>
  </w:footnote>
  <w:footnote w:type="continuationSeparator" w:id="0">
    <w:p w:rsidR="00DD14AD" w:rsidRDefault="00DD1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AD" w:rsidRDefault="00DD14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13B"/>
    <w:multiLevelType w:val="hybridMultilevel"/>
    <w:tmpl w:val="841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74F"/>
    <w:multiLevelType w:val="hybridMultilevel"/>
    <w:tmpl w:val="7F7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238E"/>
    <w:multiLevelType w:val="hybridMultilevel"/>
    <w:tmpl w:val="48FA2818"/>
    <w:lvl w:ilvl="0" w:tplc="48F2C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D2928"/>
    <w:multiLevelType w:val="hybridMultilevel"/>
    <w:tmpl w:val="FD509A24"/>
    <w:lvl w:ilvl="0" w:tplc="290E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B7424"/>
    <w:multiLevelType w:val="hybridMultilevel"/>
    <w:tmpl w:val="982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D1204"/>
    <w:multiLevelType w:val="hybridMultilevel"/>
    <w:tmpl w:val="C3D2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F6F60"/>
    <w:multiLevelType w:val="hybridMultilevel"/>
    <w:tmpl w:val="B660F72A"/>
    <w:lvl w:ilvl="0" w:tplc="0BBC9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A2DCB"/>
    <w:multiLevelType w:val="hybridMultilevel"/>
    <w:tmpl w:val="E1D4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239A"/>
    <w:multiLevelType w:val="hybridMultilevel"/>
    <w:tmpl w:val="234C90C0"/>
    <w:lvl w:ilvl="0" w:tplc="403C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14C95"/>
    <w:multiLevelType w:val="hybridMultilevel"/>
    <w:tmpl w:val="6904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912AC"/>
    <w:multiLevelType w:val="hybridMultilevel"/>
    <w:tmpl w:val="DEAC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805BB"/>
    <w:multiLevelType w:val="hybridMultilevel"/>
    <w:tmpl w:val="CD42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6F5E"/>
    <w:multiLevelType w:val="hybridMultilevel"/>
    <w:tmpl w:val="4DCA95A6"/>
    <w:lvl w:ilvl="0" w:tplc="926A7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B070F5"/>
    <w:multiLevelType w:val="hybridMultilevel"/>
    <w:tmpl w:val="80C0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D7B5B"/>
    <w:multiLevelType w:val="hybridMultilevel"/>
    <w:tmpl w:val="0B5C0454"/>
    <w:lvl w:ilvl="0" w:tplc="4C4EA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74FB1"/>
    <w:multiLevelType w:val="hybridMultilevel"/>
    <w:tmpl w:val="02A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322A5"/>
    <w:multiLevelType w:val="hybridMultilevel"/>
    <w:tmpl w:val="762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F46FE"/>
    <w:multiLevelType w:val="hybridMultilevel"/>
    <w:tmpl w:val="A0A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0524C"/>
    <w:multiLevelType w:val="hybridMultilevel"/>
    <w:tmpl w:val="DBA0074E"/>
    <w:lvl w:ilvl="0" w:tplc="B3567E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8260A"/>
    <w:multiLevelType w:val="hybridMultilevel"/>
    <w:tmpl w:val="4AF28ED4"/>
    <w:lvl w:ilvl="0" w:tplc="B522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132E47"/>
    <w:multiLevelType w:val="hybridMultilevel"/>
    <w:tmpl w:val="3E18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176D1"/>
    <w:multiLevelType w:val="hybridMultilevel"/>
    <w:tmpl w:val="99608A5A"/>
    <w:lvl w:ilvl="0" w:tplc="4606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EF79B3"/>
    <w:multiLevelType w:val="hybridMultilevel"/>
    <w:tmpl w:val="491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C6CEA"/>
    <w:multiLevelType w:val="hybridMultilevel"/>
    <w:tmpl w:val="76E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84E5B"/>
    <w:multiLevelType w:val="hybridMultilevel"/>
    <w:tmpl w:val="799258EA"/>
    <w:lvl w:ilvl="0" w:tplc="82E646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EA4445"/>
    <w:multiLevelType w:val="hybridMultilevel"/>
    <w:tmpl w:val="8D0A47BC"/>
    <w:lvl w:ilvl="0" w:tplc="B3C65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9615E"/>
    <w:multiLevelType w:val="hybridMultilevel"/>
    <w:tmpl w:val="901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85D39"/>
    <w:multiLevelType w:val="hybridMultilevel"/>
    <w:tmpl w:val="EB7CA3FC"/>
    <w:lvl w:ilvl="0" w:tplc="CA86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8506F"/>
    <w:multiLevelType w:val="hybridMultilevel"/>
    <w:tmpl w:val="CC52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B3A4C"/>
    <w:multiLevelType w:val="hybridMultilevel"/>
    <w:tmpl w:val="E9D2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47BE7"/>
    <w:multiLevelType w:val="hybridMultilevel"/>
    <w:tmpl w:val="C2A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24BA4"/>
    <w:multiLevelType w:val="hybridMultilevel"/>
    <w:tmpl w:val="5150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32"/>
    <w:lvlOverride w:ilvl="0">
      <w:startOverride w:val="1"/>
    </w:lvlOverride>
  </w:num>
  <w:num w:numId="2">
    <w:abstractNumId w:val="27"/>
  </w:num>
  <w:num w:numId="3">
    <w:abstractNumId w:val="7"/>
  </w:num>
  <w:num w:numId="4">
    <w:abstractNumId w:val="8"/>
  </w:num>
  <w:num w:numId="5">
    <w:abstractNumId w:val="4"/>
  </w:num>
  <w:num w:numId="6">
    <w:abstractNumId w:val="18"/>
  </w:num>
  <w:num w:numId="7">
    <w:abstractNumId w:val="20"/>
  </w:num>
  <w:num w:numId="8">
    <w:abstractNumId w:val="14"/>
  </w:num>
  <w:num w:numId="9">
    <w:abstractNumId w:val="11"/>
  </w:num>
  <w:num w:numId="10">
    <w:abstractNumId w:val="19"/>
  </w:num>
  <w:num w:numId="11">
    <w:abstractNumId w:val="10"/>
  </w:num>
  <w:num w:numId="12">
    <w:abstractNumId w:val="24"/>
  </w:num>
  <w:num w:numId="13">
    <w:abstractNumId w:val="1"/>
  </w:num>
  <w:num w:numId="14">
    <w:abstractNumId w:val="0"/>
  </w:num>
  <w:num w:numId="15">
    <w:abstractNumId w:val="16"/>
  </w:num>
  <w:num w:numId="16">
    <w:abstractNumId w:val="15"/>
  </w:num>
  <w:num w:numId="17">
    <w:abstractNumId w:val="17"/>
  </w:num>
  <w:num w:numId="18">
    <w:abstractNumId w:val="22"/>
  </w:num>
  <w:num w:numId="19">
    <w:abstractNumId w:val="3"/>
  </w:num>
  <w:num w:numId="20">
    <w:abstractNumId w:val="23"/>
  </w:num>
  <w:num w:numId="21">
    <w:abstractNumId w:val="25"/>
  </w:num>
  <w:num w:numId="22">
    <w:abstractNumId w:val="13"/>
  </w:num>
  <w:num w:numId="23">
    <w:abstractNumId w:val="29"/>
  </w:num>
  <w:num w:numId="24">
    <w:abstractNumId w:val="30"/>
  </w:num>
  <w:num w:numId="25">
    <w:abstractNumId w:val="31"/>
  </w:num>
  <w:num w:numId="26">
    <w:abstractNumId w:val="9"/>
  </w:num>
  <w:num w:numId="27">
    <w:abstractNumId w:val="5"/>
  </w:num>
  <w:num w:numId="28">
    <w:abstractNumId w:val="6"/>
  </w:num>
  <w:num w:numId="29">
    <w:abstractNumId w:val="26"/>
  </w:num>
  <w:num w:numId="30">
    <w:abstractNumId w:val="2"/>
  </w:num>
  <w:num w:numId="31">
    <w:abstractNumId w:val="12"/>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577E"/>
    <w:rsid w:val="000064CB"/>
    <w:rsid w:val="00016F43"/>
    <w:rsid w:val="000432A2"/>
    <w:rsid w:val="00071340"/>
    <w:rsid w:val="000A2F28"/>
    <w:rsid w:val="000D6EF4"/>
    <w:rsid w:val="001031A2"/>
    <w:rsid w:val="001142AE"/>
    <w:rsid w:val="001210EA"/>
    <w:rsid w:val="00131B32"/>
    <w:rsid w:val="0014094A"/>
    <w:rsid w:val="00163955"/>
    <w:rsid w:val="00163BA1"/>
    <w:rsid w:val="001703FC"/>
    <w:rsid w:val="00197DC0"/>
    <w:rsid w:val="001A7B8C"/>
    <w:rsid w:val="001A7BB3"/>
    <w:rsid w:val="001C658A"/>
    <w:rsid w:val="001D3996"/>
    <w:rsid w:val="001D5239"/>
    <w:rsid w:val="001E14BF"/>
    <w:rsid w:val="001E65AA"/>
    <w:rsid w:val="001E776B"/>
    <w:rsid w:val="002145BC"/>
    <w:rsid w:val="00223DBB"/>
    <w:rsid w:val="002446EC"/>
    <w:rsid w:val="00246CB1"/>
    <w:rsid w:val="00263EC2"/>
    <w:rsid w:val="00264D5E"/>
    <w:rsid w:val="002678EB"/>
    <w:rsid w:val="00284A67"/>
    <w:rsid w:val="002A5B68"/>
    <w:rsid w:val="002D73EE"/>
    <w:rsid w:val="00321C7E"/>
    <w:rsid w:val="0034218D"/>
    <w:rsid w:val="0036240A"/>
    <w:rsid w:val="00381ECB"/>
    <w:rsid w:val="003900CB"/>
    <w:rsid w:val="00391662"/>
    <w:rsid w:val="003939AF"/>
    <w:rsid w:val="003971EB"/>
    <w:rsid w:val="003B4BA2"/>
    <w:rsid w:val="003C2E62"/>
    <w:rsid w:val="003C30C5"/>
    <w:rsid w:val="003D107F"/>
    <w:rsid w:val="003D27C6"/>
    <w:rsid w:val="00405B17"/>
    <w:rsid w:val="0040748E"/>
    <w:rsid w:val="004106C5"/>
    <w:rsid w:val="00421451"/>
    <w:rsid w:val="00473753"/>
    <w:rsid w:val="00486010"/>
    <w:rsid w:val="004A315C"/>
    <w:rsid w:val="004B250E"/>
    <w:rsid w:val="004D0D06"/>
    <w:rsid w:val="004F41F4"/>
    <w:rsid w:val="00503CB2"/>
    <w:rsid w:val="005304EA"/>
    <w:rsid w:val="00537CCD"/>
    <w:rsid w:val="00543C10"/>
    <w:rsid w:val="00556DF1"/>
    <w:rsid w:val="005730EB"/>
    <w:rsid w:val="0058248A"/>
    <w:rsid w:val="00586DDD"/>
    <w:rsid w:val="00587108"/>
    <w:rsid w:val="00591A7A"/>
    <w:rsid w:val="005960AA"/>
    <w:rsid w:val="005B152F"/>
    <w:rsid w:val="005B424B"/>
    <w:rsid w:val="005C1321"/>
    <w:rsid w:val="005C2D28"/>
    <w:rsid w:val="005D00E5"/>
    <w:rsid w:val="005E4605"/>
    <w:rsid w:val="005F4752"/>
    <w:rsid w:val="006236FB"/>
    <w:rsid w:val="00641626"/>
    <w:rsid w:val="00644F90"/>
    <w:rsid w:val="00650044"/>
    <w:rsid w:val="006570E9"/>
    <w:rsid w:val="00677CD7"/>
    <w:rsid w:val="0068597B"/>
    <w:rsid w:val="00697735"/>
    <w:rsid w:val="006A7BCB"/>
    <w:rsid w:val="006C61AB"/>
    <w:rsid w:val="006D454C"/>
    <w:rsid w:val="006E7DE5"/>
    <w:rsid w:val="0071439F"/>
    <w:rsid w:val="00725D6C"/>
    <w:rsid w:val="0075713E"/>
    <w:rsid w:val="00783B71"/>
    <w:rsid w:val="0079121F"/>
    <w:rsid w:val="007A29F5"/>
    <w:rsid w:val="007B45A0"/>
    <w:rsid w:val="007C69C7"/>
    <w:rsid w:val="007C70FE"/>
    <w:rsid w:val="007C7249"/>
    <w:rsid w:val="007F242E"/>
    <w:rsid w:val="007F2795"/>
    <w:rsid w:val="0080007F"/>
    <w:rsid w:val="0080330B"/>
    <w:rsid w:val="00803AE7"/>
    <w:rsid w:val="00810237"/>
    <w:rsid w:val="00814B31"/>
    <w:rsid w:val="00831395"/>
    <w:rsid w:val="00836600"/>
    <w:rsid w:val="00840CE5"/>
    <w:rsid w:val="008427FC"/>
    <w:rsid w:val="0085413A"/>
    <w:rsid w:val="0086352C"/>
    <w:rsid w:val="00871B82"/>
    <w:rsid w:val="00876CA6"/>
    <w:rsid w:val="0088086D"/>
    <w:rsid w:val="008B59CA"/>
    <w:rsid w:val="008E41BF"/>
    <w:rsid w:val="00911C3C"/>
    <w:rsid w:val="0091272D"/>
    <w:rsid w:val="009170F8"/>
    <w:rsid w:val="00946358"/>
    <w:rsid w:val="00960BE1"/>
    <w:rsid w:val="0096704F"/>
    <w:rsid w:val="00970D62"/>
    <w:rsid w:val="009912D9"/>
    <w:rsid w:val="00993DD8"/>
    <w:rsid w:val="009B65E0"/>
    <w:rsid w:val="00A318B2"/>
    <w:rsid w:val="00A606D0"/>
    <w:rsid w:val="00A62D46"/>
    <w:rsid w:val="00A65AE8"/>
    <w:rsid w:val="00A70613"/>
    <w:rsid w:val="00A871D5"/>
    <w:rsid w:val="00A97848"/>
    <w:rsid w:val="00AC025B"/>
    <w:rsid w:val="00AE1112"/>
    <w:rsid w:val="00AF47F7"/>
    <w:rsid w:val="00B03019"/>
    <w:rsid w:val="00B21082"/>
    <w:rsid w:val="00B333CF"/>
    <w:rsid w:val="00B5510D"/>
    <w:rsid w:val="00B61313"/>
    <w:rsid w:val="00B8036A"/>
    <w:rsid w:val="00B811A1"/>
    <w:rsid w:val="00B94FF5"/>
    <w:rsid w:val="00B979F9"/>
    <w:rsid w:val="00B97E90"/>
    <w:rsid w:val="00BA5FB1"/>
    <w:rsid w:val="00BC2127"/>
    <w:rsid w:val="00BC3555"/>
    <w:rsid w:val="00BC6F8C"/>
    <w:rsid w:val="00BF219E"/>
    <w:rsid w:val="00C013B3"/>
    <w:rsid w:val="00C11965"/>
    <w:rsid w:val="00C419C4"/>
    <w:rsid w:val="00C57118"/>
    <w:rsid w:val="00C70E74"/>
    <w:rsid w:val="00CB48D0"/>
    <w:rsid w:val="00CB6AD2"/>
    <w:rsid w:val="00CC1DEF"/>
    <w:rsid w:val="00CD173B"/>
    <w:rsid w:val="00CF3A17"/>
    <w:rsid w:val="00D0486A"/>
    <w:rsid w:val="00D10D77"/>
    <w:rsid w:val="00D2649F"/>
    <w:rsid w:val="00D30357"/>
    <w:rsid w:val="00D5607D"/>
    <w:rsid w:val="00D6211E"/>
    <w:rsid w:val="00D93533"/>
    <w:rsid w:val="00D94245"/>
    <w:rsid w:val="00DA4254"/>
    <w:rsid w:val="00DC1FCD"/>
    <w:rsid w:val="00DC5A7B"/>
    <w:rsid w:val="00DD14AD"/>
    <w:rsid w:val="00E11850"/>
    <w:rsid w:val="00E43B29"/>
    <w:rsid w:val="00E6769B"/>
    <w:rsid w:val="00E84BDD"/>
    <w:rsid w:val="00EA2A01"/>
    <w:rsid w:val="00EB2FA2"/>
    <w:rsid w:val="00ED3E07"/>
    <w:rsid w:val="00F02EB2"/>
    <w:rsid w:val="00F038CF"/>
    <w:rsid w:val="00F13C06"/>
    <w:rsid w:val="00F30E02"/>
    <w:rsid w:val="00F522A2"/>
    <w:rsid w:val="00F626BC"/>
    <w:rsid w:val="00F80E86"/>
    <w:rsid w:val="00F95900"/>
    <w:rsid w:val="00FA6492"/>
    <w:rsid w:val="00FC358E"/>
    <w:rsid w:val="00FD19A7"/>
    <w:rsid w:val="00FD442F"/>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BB644"/>
  <w15:docId w15:val="{0147F1AC-0669-4304-B147-684D149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7C7249"/>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7C7249"/>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7C7249"/>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77">
      <w:bodyDiv w:val="1"/>
      <w:marLeft w:val="0"/>
      <w:marRight w:val="0"/>
      <w:marTop w:val="0"/>
      <w:marBottom w:val="0"/>
      <w:divBdr>
        <w:top w:val="none" w:sz="0" w:space="0" w:color="auto"/>
        <w:left w:val="none" w:sz="0" w:space="0" w:color="auto"/>
        <w:bottom w:val="none" w:sz="0" w:space="0" w:color="auto"/>
        <w:right w:val="none" w:sz="0" w:space="0" w:color="auto"/>
      </w:divBdr>
    </w:div>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6E794-56EF-4487-88EC-8B3A903F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42</Pages>
  <Words>12301</Words>
  <Characters>70117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82254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56</cp:revision>
  <cp:lastPrinted>2020-01-16T17:50:00Z</cp:lastPrinted>
  <dcterms:created xsi:type="dcterms:W3CDTF">2013-02-08T21:36:00Z</dcterms:created>
  <dcterms:modified xsi:type="dcterms:W3CDTF">2020-01-16T17:52:00Z</dcterms:modified>
</cp:coreProperties>
</file>